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51FA1D" w14:textId="7DD0234D" w:rsidR="00BD47BB" w:rsidRDefault="000E7881" w:rsidP="000E7881">
      <w:pPr>
        <w:pStyle w:val="Title"/>
        <w:spacing w:before="240" w:after="240"/>
        <w:jc w:val="left"/>
        <w:sectPr w:rsidR="00BD47BB" w:rsidSect="00E31404">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432" w:footer="720" w:gutter="0"/>
          <w:cols w:space="720"/>
          <w:docGrid w:linePitch="360"/>
        </w:sectPr>
      </w:pPr>
      <w:r>
        <w:fldChar w:fldCharType="begin"/>
      </w:r>
      <w:r>
        <w:instrText xml:space="preserve"> MACROBUTTON MTEditEquationSection2 </w:instrText>
      </w:r>
      <w:r w:rsidRPr="000E7881">
        <w:rPr>
          <w:rStyle w:val="MTEquationSection"/>
        </w:rPr>
        <w:instrText>Equation Section 1</w:instrText>
      </w:r>
      <w:r>
        <w:fldChar w:fldCharType="begin"/>
      </w:r>
      <w:r>
        <w:instrText xml:space="preserve"> SEQ MTEqn \r \h \* MERGEFORMAT </w:instrText>
      </w:r>
      <w:r>
        <w:fldChar w:fldCharType="end"/>
      </w:r>
      <w:r>
        <w:fldChar w:fldCharType="begin"/>
      </w:r>
      <w:r>
        <w:instrText xml:space="preserve"> SEQ MTSec \r 1 \h \* MERGEFORMAT </w:instrText>
      </w:r>
      <w:r>
        <w:fldChar w:fldCharType="end"/>
      </w:r>
      <w:r>
        <w:fldChar w:fldCharType="end"/>
      </w:r>
    </w:p>
    <w:p w14:paraId="6875C344" w14:textId="2236DEE8" w:rsidR="00C94AA5" w:rsidRDefault="000E7881" w:rsidP="00B120F3">
      <w:pPr>
        <w:pStyle w:val="Title"/>
        <w:spacing w:before="240" w:after="240"/>
      </w:pPr>
      <w:r>
        <w:t>A climate</w:t>
      </w:r>
      <w:r w:rsidR="004A1803">
        <w:t xml:space="preserve"> </w:t>
      </w:r>
      <w:r>
        <w:t xml:space="preserve">model-informed </w:t>
      </w:r>
      <w:r w:rsidR="004A1803">
        <w:t xml:space="preserve">nonstationary </w:t>
      </w:r>
      <w:r>
        <w:t xml:space="preserve">stochastic rainfall generator for </w:t>
      </w:r>
      <w:r w:rsidR="005B36D8">
        <w:t xml:space="preserve">design flood </w:t>
      </w:r>
      <w:r w:rsidR="004A1803">
        <w:t>analyses</w:t>
      </w:r>
      <w:r>
        <w:t xml:space="preserve"> in continental-scale river basin</w:t>
      </w:r>
      <w:r w:rsidR="00452E05">
        <w:t>s</w:t>
      </w:r>
    </w:p>
    <w:p w14:paraId="32E6B0CF" w14:textId="3E065B6A" w:rsidR="00C94AA5" w:rsidRPr="00C94AA5" w:rsidRDefault="000E7881" w:rsidP="00B120F3">
      <w:pPr>
        <w:pStyle w:val="Authors"/>
        <w:spacing w:before="240" w:after="240"/>
      </w:pPr>
      <w:bookmarkStart w:id="0" w:name="_Hlk152063150"/>
      <w:r>
        <w:t>Yuan Liu</w:t>
      </w:r>
      <w:r w:rsidR="00545B6C" w:rsidRPr="00545B6C">
        <w:rPr>
          <w:vertAlign w:val="superscript"/>
        </w:rPr>
        <w:t>1</w:t>
      </w:r>
      <w:r w:rsidR="00C94AA5">
        <w:t xml:space="preserve">, </w:t>
      </w:r>
      <w:r>
        <w:t>Daniel B. Wright</w:t>
      </w:r>
      <w:r>
        <w:rPr>
          <w:vertAlign w:val="superscript"/>
        </w:rPr>
        <w:t>1</w:t>
      </w:r>
      <w:r w:rsidR="00C94AA5">
        <w:t xml:space="preserve">, </w:t>
      </w:r>
      <w:r w:rsidR="00545B6C">
        <w:t xml:space="preserve">and </w:t>
      </w:r>
      <w:r>
        <w:t>David J. Lorenz</w:t>
      </w:r>
      <w:r>
        <w:rPr>
          <w:vertAlign w:val="superscript"/>
        </w:rPr>
        <w:t>2</w:t>
      </w:r>
      <w:bookmarkEnd w:id="0"/>
      <w:r w:rsidR="006F662E">
        <w:t xml:space="preserve"> </w:t>
      </w:r>
    </w:p>
    <w:p w14:paraId="70FC651E" w14:textId="686DBB3C" w:rsidR="00C94AA5" w:rsidRDefault="008A6077" w:rsidP="00B719C8">
      <w:pPr>
        <w:pStyle w:val="Affiliation"/>
        <w:spacing w:before="240" w:after="240"/>
      </w:pPr>
      <w:bookmarkStart w:id="1" w:name="_Hlk152063161"/>
      <w:r w:rsidRPr="00B43FDE">
        <w:rPr>
          <w:vertAlign w:val="superscript"/>
        </w:rPr>
        <w:t>1</w:t>
      </w:r>
      <w:r w:rsidR="000E7881">
        <w:t>Department of Civil and Environmental Engineering, University of Wisconsin-Madison, Madison, WI, USA</w:t>
      </w:r>
      <w:r w:rsidR="00C94AA5">
        <w:t>.</w:t>
      </w:r>
    </w:p>
    <w:p w14:paraId="4F35496B" w14:textId="7E6228DA" w:rsidR="00C94AA5" w:rsidRDefault="00545B6C" w:rsidP="00B719C8">
      <w:pPr>
        <w:pStyle w:val="Affiliation"/>
        <w:spacing w:before="240" w:after="240"/>
      </w:pPr>
      <w:r>
        <w:rPr>
          <w:vertAlign w:val="superscript"/>
        </w:rPr>
        <w:t>2</w:t>
      </w:r>
      <w:r w:rsidR="000E7881">
        <w:t>Center for Climatic Research, University of Wisconsin-Madison, Madison, WI, USA</w:t>
      </w:r>
      <w:r w:rsidR="00C94AA5">
        <w:t>.</w:t>
      </w:r>
    </w:p>
    <w:p w14:paraId="5614852F" w14:textId="19C983E6" w:rsidR="00DE3F91" w:rsidRPr="00F7024E" w:rsidRDefault="008A6077" w:rsidP="003137C3">
      <w:pPr>
        <w:pStyle w:val="Affiliation"/>
        <w:spacing w:before="240" w:after="240"/>
      </w:pPr>
      <w:r w:rsidRPr="00F7024E">
        <w:t>Correspond</w:t>
      </w:r>
      <w:r w:rsidR="00DE3F91" w:rsidRPr="00F7024E">
        <w:t>ing</w:t>
      </w:r>
      <w:r w:rsidRPr="00F7024E">
        <w:t xml:space="preserve"> </w:t>
      </w:r>
      <w:r w:rsidR="006F662E" w:rsidRPr="00F7024E">
        <w:t>author:</w:t>
      </w:r>
      <w:r w:rsidRPr="00F7024E">
        <w:t xml:space="preserve"> </w:t>
      </w:r>
      <w:r w:rsidR="00F7024E" w:rsidRPr="00F7024E">
        <w:t>Yuan Liu</w:t>
      </w:r>
      <w:r w:rsidR="00DE3F91" w:rsidRPr="00F7024E">
        <w:t xml:space="preserve"> (</w:t>
      </w:r>
      <w:hyperlink r:id="rId14" w:history="1">
        <w:r w:rsidR="00F7024E" w:rsidRPr="00F7024E">
          <w:rPr>
            <w:rStyle w:val="Hyperlink"/>
            <w:color w:val="auto"/>
          </w:rPr>
          <w:t>yliu2232@wisc.edu)</w:t>
        </w:r>
      </w:hyperlink>
      <w:r w:rsidR="00DE3F91" w:rsidRPr="00F7024E">
        <w:t xml:space="preserve"> </w:t>
      </w:r>
    </w:p>
    <w:bookmarkEnd w:id="1"/>
    <w:p w14:paraId="52EAA876" w14:textId="0F4D9CB3" w:rsidR="00C94AA5" w:rsidRDefault="00C94AA5" w:rsidP="005358D5">
      <w:pPr>
        <w:pStyle w:val="Heading-Main"/>
        <w:spacing w:after="240"/>
      </w:pPr>
      <w:r>
        <w:t>Key Points:</w:t>
      </w:r>
    </w:p>
    <w:p w14:paraId="5D3A72E2" w14:textId="4DEDEF2D" w:rsidR="000E7881" w:rsidRPr="000E7881" w:rsidRDefault="000E7881" w:rsidP="000E7881">
      <w:pPr>
        <w:pStyle w:val="ListParagraph"/>
        <w:numPr>
          <w:ilvl w:val="0"/>
          <w:numId w:val="9"/>
        </w:numPr>
        <w:spacing w:before="240" w:after="240"/>
        <w:rPr>
          <w:rFonts w:ascii="Times New Roman" w:eastAsia="Times New Roman" w:hAnsi="Times New Roman" w:cs="Times New Roman"/>
          <w:lang w:eastAsia="en-US"/>
        </w:rPr>
      </w:pPr>
      <w:r w:rsidRPr="000E7881">
        <w:rPr>
          <w:rFonts w:ascii="Times New Roman" w:eastAsia="Times New Roman" w:hAnsi="Times New Roman" w:cs="Times New Roman"/>
          <w:lang w:eastAsia="en-US"/>
        </w:rPr>
        <w:t>A nonstationary stochastic rainfall generator</w:t>
      </w:r>
      <w:r w:rsidR="00AF1039">
        <w:rPr>
          <w:rFonts w:ascii="Times New Roman" w:eastAsia="Times New Roman" w:hAnsi="Times New Roman" w:cs="Times New Roman"/>
          <w:lang w:eastAsia="en-US"/>
        </w:rPr>
        <w:t xml:space="preserve"> driven by water vapor transport </w:t>
      </w:r>
      <w:r w:rsidR="004A1803" w:rsidRPr="000E7881">
        <w:rPr>
          <w:rFonts w:ascii="Times New Roman" w:eastAsia="Times New Roman" w:hAnsi="Times New Roman" w:cs="Times New Roman"/>
          <w:lang w:eastAsia="en-US"/>
        </w:rPr>
        <w:t>is proposed to simulate</w:t>
      </w:r>
      <w:r w:rsidR="00AF1039">
        <w:rPr>
          <w:rFonts w:ascii="Times New Roman" w:eastAsia="Times New Roman" w:hAnsi="Times New Roman" w:cs="Times New Roman"/>
          <w:lang w:eastAsia="en-US"/>
        </w:rPr>
        <w:t xml:space="preserve"> </w:t>
      </w:r>
      <w:r w:rsidR="002466E2">
        <w:rPr>
          <w:rFonts w:ascii="Times New Roman" w:eastAsia="Times New Roman" w:hAnsi="Times New Roman" w:cs="Times New Roman"/>
          <w:lang w:eastAsia="en-US"/>
        </w:rPr>
        <w:t>storm</w:t>
      </w:r>
      <w:r w:rsidR="003D5F9F">
        <w:rPr>
          <w:rFonts w:ascii="Times New Roman" w:eastAsia="Times New Roman" w:hAnsi="Times New Roman" w:cs="Times New Roman"/>
          <w:lang w:eastAsia="en-US"/>
        </w:rPr>
        <w:t>s</w:t>
      </w:r>
      <w:r w:rsidR="002466E2">
        <w:rPr>
          <w:rFonts w:ascii="Times New Roman" w:eastAsia="Times New Roman" w:hAnsi="Times New Roman" w:cs="Times New Roman"/>
          <w:lang w:eastAsia="en-US"/>
        </w:rPr>
        <w:t xml:space="preserve"> </w:t>
      </w:r>
      <w:r w:rsidRPr="000E7881">
        <w:rPr>
          <w:rFonts w:ascii="Times New Roman" w:eastAsia="Times New Roman" w:hAnsi="Times New Roman" w:cs="Times New Roman"/>
          <w:lang w:eastAsia="en-US"/>
        </w:rPr>
        <w:t>in the Mississippi Basin</w:t>
      </w:r>
    </w:p>
    <w:p w14:paraId="26232C8A" w14:textId="6C1BB87D" w:rsidR="000E7881" w:rsidRDefault="004A1803" w:rsidP="008A6077">
      <w:pPr>
        <w:pStyle w:val="KeyPoints"/>
        <w:numPr>
          <w:ilvl w:val="0"/>
          <w:numId w:val="9"/>
        </w:numPr>
        <w:spacing w:before="240" w:after="240"/>
      </w:pPr>
      <w:r w:rsidRPr="000E7881">
        <w:t xml:space="preserve">1,000 synthetic years </w:t>
      </w:r>
      <w:r>
        <w:t xml:space="preserve">of </w:t>
      </w:r>
      <w:r w:rsidR="002466E2">
        <w:t>precipitation events</w:t>
      </w:r>
      <w:r w:rsidR="000E7881" w:rsidRPr="000E7881">
        <w:t xml:space="preserve"> were simulated based on large-scale atmospheric variables from a global climate </w:t>
      </w:r>
      <w:proofErr w:type="gramStart"/>
      <w:r w:rsidR="000E7881" w:rsidRPr="000E7881">
        <w:t>model</w:t>
      </w:r>
      <w:proofErr w:type="gramEnd"/>
      <w:r w:rsidR="000E7881" w:rsidRPr="000E7881">
        <w:t xml:space="preserve"> </w:t>
      </w:r>
    </w:p>
    <w:p w14:paraId="5C03B4CB" w14:textId="2BECE033" w:rsidR="000E7881" w:rsidRDefault="000E7881" w:rsidP="000E7881">
      <w:pPr>
        <w:pStyle w:val="KeyPoints"/>
        <w:numPr>
          <w:ilvl w:val="0"/>
          <w:numId w:val="9"/>
        </w:numPr>
        <w:spacing w:before="240" w:after="240"/>
      </w:pPr>
      <w:r w:rsidRPr="000E7881">
        <w:t xml:space="preserve">Good agreement was found between distributions of simulated </w:t>
      </w:r>
      <w:r w:rsidR="00317DD3">
        <w:t xml:space="preserve">and reference </w:t>
      </w:r>
      <w:r w:rsidRPr="000E7881">
        <w:t xml:space="preserve">annual </w:t>
      </w:r>
      <w:r w:rsidR="000C474C">
        <w:t>precipitation</w:t>
      </w:r>
      <w:r w:rsidR="00317DD3">
        <w:t xml:space="preserve"> </w:t>
      </w:r>
      <w:proofErr w:type="gramStart"/>
      <w:r w:rsidR="00317DD3">
        <w:t>maxima</w:t>
      </w:r>
      <w:proofErr w:type="gramEnd"/>
    </w:p>
    <w:p w14:paraId="442D3A6F" w14:textId="5AC06876" w:rsidR="00B719C8" w:rsidRPr="000E7881" w:rsidRDefault="000E7881" w:rsidP="000E7881">
      <w:pPr>
        <w:spacing w:before="240" w:after="240"/>
        <w:rPr>
          <w:szCs w:val="24"/>
        </w:rPr>
      </w:pPr>
      <w:r>
        <w:br w:type="page"/>
      </w:r>
    </w:p>
    <w:p w14:paraId="2659CCE1" w14:textId="77777777" w:rsidR="002F3B11" w:rsidRPr="000E7881" w:rsidRDefault="008A6077" w:rsidP="00C81368">
      <w:pPr>
        <w:pStyle w:val="Heading-Main"/>
        <w:spacing w:after="240"/>
        <w:rPr>
          <w:sz w:val="28"/>
          <w:szCs w:val="28"/>
        </w:rPr>
      </w:pPr>
      <w:r w:rsidRPr="000E7881">
        <w:rPr>
          <w:sz w:val="28"/>
          <w:szCs w:val="28"/>
        </w:rPr>
        <w:lastRenderedPageBreak/>
        <w:t>Abstract</w:t>
      </w:r>
    </w:p>
    <w:p w14:paraId="28ED3A0A" w14:textId="1A4F7F06" w:rsidR="000E7881" w:rsidRDefault="000E7881" w:rsidP="007730FC">
      <w:pPr>
        <w:spacing w:before="240" w:after="240"/>
      </w:pPr>
      <w:r w:rsidRPr="000E7881">
        <w:t>Existing stochastic rainfall generators</w:t>
      </w:r>
      <w:r w:rsidR="00AF1039">
        <w:t xml:space="preserve"> (SRGs)</w:t>
      </w:r>
      <w:r w:rsidRPr="000E7881">
        <w:t xml:space="preserve"> are </w:t>
      </w:r>
      <w:r w:rsidR="004A1803">
        <w:t xml:space="preserve">typically </w:t>
      </w:r>
      <w:r w:rsidRPr="000E7881">
        <w:t>limited to</w:t>
      </w:r>
      <w:r w:rsidR="00F758E6">
        <w:t xml:space="preserve"> relatively</w:t>
      </w:r>
      <w:r w:rsidRPr="000E7881">
        <w:t xml:space="preserve"> small domains due to </w:t>
      </w:r>
      <w:r w:rsidR="00C727AA">
        <w:t xml:space="preserve">spatial </w:t>
      </w:r>
      <w:r w:rsidRPr="000E7881">
        <w:t>stationar</w:t>
      </w:r>
      <w:r w:rsidR="001B4467">
        <w:t>it</w:t>
      </w:r>
      <w:r w:rsidRPr="000E7881">
        <w:t xml:space="preserve">y assumptions, hindering their </w:t>
      </w:r>
      <w:r w:rsidR="00F758E6" w:rsidRPr="000E7881">
        <w:t>use</w:t>
      </w:r>
      <w:r w:rsidR="00F758E6">
        <w:t>fulness</w:t>
      </w:r>
      <w:r w:rsidRPr="000E7881">
        <w:t xml:space="preserve"> for flood </w:t>
      </w:r>
      <w:r w:rsidR="004A1803">
        <w:t>studies</w:t>
      </w:r>
      <w:r w:rsidR="004A1803" w:rsidRPr="000E7881">
        <w:t xml:space="preserve"> </w:t>
      </w:r>
      <w:r w:rsidRPr="000E7881">
        <w:t xml:space="preserve">in large basins. This study </w:t>
      </w:r>
      <w:r w:rsidR="00317DD3" w:rsidRPr="000E7881">
        <w:t>propose</w:t>
      </w:r>
      <w:r w:rsidR="00317DD3">
        <w:t>s</w:t>
      </w:r>
      <w:r w:rsidR="00317DD3" w:rsidRPr="000E7881">
        <w:t xml:space="preserve"> </w:t>
      </w:r>
      <w:r w:rsidR="00317DD3">
        <w:t xml:space="preserve">StormLab, </w:t>
      </w:r>
      <w:r w:rsidRPr="000E7881">
        <w:t>a</w:t>
      </w:r>
      <w:r w:rsidR="00AF1039">
        <w:t>n</w:t>
      </w:r>
      <w:r w:rsidRPr="000E7881">
        <w:t xml:space="preserve"> </w:t>
      </w:r>
      <w:r w:rsidR="00AF1039">
        <w:t>SRG that</w:t>
      </w:r>
      <w:r w:rsidRPr="000E7881">
        <w:t xml:space="preserve"> simulat</w:t>
      </w:r>
      <w:r w:rsidR="00317DD3">
        <w:t>e</w:t>
      </w:r>
      <w:r w:rsidR="00AF1039">
        <w:t>s</w:t>
      </w:r>
      <w:r w:rsidRPr="000E7881">
        <w:t xml:space="preserve"> </w:t>
      </w:r>
      <w:r w:rsidR="002466E2">
        <w:t>precipitation events</w:t>
      </w:r>
      <w:r w:rsidRPr="000E7881">
        <w:t xml:space="preserve"> at 6-hour and 0.03° resolution in the Mississippi River Basin</w:t>
      </w:r>
      <w:r w:rsidR="00CF71F3">
        <w:rPr>
          <w:rFonts w:eastAsia="宋体"/>
          <w:lang w:eastAsia="zh-CN"/>
        </w:rPr>
        <w:t xml:space="preserve"> (MRB)</w:t>
      </w:r>
      <w:r w:rsidRPr="000E7881">
        <w:t xml:space="preserve">. The model </w:t>
      </w:r>
      <w:r w:rsidR="008E2FAF" w:rsidRPr="000E7881">
        <w:t>focuse</w:t>
      </w:r>
      <w:r w:rsidR="008E2FAF">
        <w:t>s</w:t>
      </w:r>
      <w:r w:rsidR="008E2FAF" w:rsidRPr="000E7881">
        <w:t xml:space="preserve"> </w:t>
      </w:r>
      <w:r w:rsidRPr="000E7881">
        <w:t xml:space="preserve">on winter and spring storms caused by strong water vapor transport from the Gulf of Mexico—the key flood-generating </w:t>
      </w:r>
      <w:r w:rsidR="008E2FAF">
        <w:t>storm type</w:t>
      </w:r>
      <w:r w:rsidR="008E2FAF" w:rsidRPr="000E7881">
        <w:t xml:space="preserve"> </w:t>
      </w:r>
      <w:r w:rsidRPr="000E7881">
        <w:t xml:space="preserve">in the basin. </w:t>
      </w:r>
      <w:bookmarkStart w:id="2" w:name="_Hlk147156107"/>
      <w:r w:rsidRPr="000E7881">
        <w:t xml:space="preserve">The model </w:t>
      </w:r>
      <w:r w:rsidR="00317DD3">
        <w:t xml:space="preserve">generates </w:t>
      </w:r>
      <w:r w:rsidR="00AF1039">
        <w:t xml:space="preserve">anisotropic </w:t>
      </w:r>
      <w:r w:rsidRPr="000E7881">
        <w:t xml:space="preserve">spatiotemporal noise fields </w:t>
      </w:r>
      <w:r w:rsidR="008E2FAF">
        <w:t xml:space="preserve">that </w:t>
      </w:r>
      <w:r w:rsidR="008E2FAF" w:rsidRPr="000E7881">
        <w:t>replicat</w:t>
      </w:r>
      <w:r w:rsidR="008E2FAF">
        <w:t>e</w:t>
      </w:r>
      <w:r w:rsidR="00AF1039">
        <w:t xml:space="preserve"> </w:t>
      </w:r>
      <w:r w:rsidRPr="000E7881">
        <w:t xml:space="preserve">local </w:t>
      </w:r>
      <w:r w:rsidR="00792453">
        <w:t>precipitation</w:t>
      </w:r>
      <w:r w:rsidRPr="000E7881">
        <w:t xml:space="preserve"> structures</w:t>
      </w:r>
      <w:r w:rsidR="00AF1039">
        <w:t xml:space="preserve"> from observed data</w:t>
      </w:r>
      <w:r w:rsidRPr="000E7881">
        <w:t xml:space="preserve">. </w:t>
      </w:r>
      <w:bookmarkStart w:id="3" w:name="_Hlk147156071"/>
      <w:bookmarkEnd w:id="2"/>
      <w:r w:rsidRPr="000E7881">
        <w:t xml:space="preserve">The noise </w:t>
      </w:r>
      <w:r w:rsidR="008E2FAF">
        <w:t>i</w:t>
      </w:r>
      <w:r w:rsidR="008E2FAF" w:rsidRPr="000E7881">
        <w:t xml:space="preserve">s </w:t>
      </w:r>
      <w:r w:rsidRPr="000E7881">
        <w:t xml:space="preserve">transformed into </w:t>
      </w:r>
      <w:r w:rsidR="00792453">
        <w:t>precipitation</w:t>
      </w:r>
      <w:r w:rsidRPr="000E7881">
        <w:t xml:space="preserve"> through parametric distributions conditioned on large-scale atmospheric </w:t>
      </w:r>
      <w:r w:rsidR="008E2FAF">
        <w:t xml:space="preserve">fields </w:t>
      </w:r>
      <w:r w:rsidRPr="000E7881">
        <w:t xml:space="preserve">from </w:t>
      </w:r>
      <w:r w:rsidR="008E2FAF">
        <w:t xml:space="preserve">a </w:t>
      </w:r>
      <w:r w:rsidRPr="000E7881">
        <w:t xml:space="preserve">climate model, </w:t>
      </w:r>
      <w:r w:rsidR="006141B9">
        <w:t>reflecting</w:t>
      </w:r>
      <w:r w:rsidRPr="000E7881">
        <w:t xml:space="preserve"> </w:t>
      </w:r>
      <w:r w:rsidR="00E433FC">
        <w:t xml:space="preserve">both spatial and temporal </w:t>
      </w:r>
      <w:proofErr w:type="spellStart"/>
      <w:r w:rsidRPr="000E7881">
        <w:t>nonstationarity</w:t>
      </w:r>
      <w:proofErr w:type="spellEnd"/>
      <w:r w:rsidRPr="000E7881">
        <w:t xml:space="preserve">. </w:t>
      </w:r>
      <w:r w:rsidR="009F5FBC">
        <w:t>StormLab</w:t>
      </w:r>
      <w:r w:rsidRPr="000E7881">
        <w:t xml:space="preserve"> can produce multiple realizations</w:t>
      </w:r>
      <w:r w:rsidR="00E433FC">
        <w:t xml:space="preserve"> </w:t>
      </w:r>
      <w:r w:rsidR="00317DD3">
        <w:t>that reflect the uncertainty in fine</w:t>
      </w:r>
      <w:r w:rsidR="00E433FC">
        <w:t xml:space="preserve">-scale </w:t>
      </w:r>
      <w:r w:rsidR="00317DD3">
        <w:t xml:space="preserve">precipitation </w:t>
      </w:r>
      <w:r w:rsidR="00140359">
        <w:t>arising</w:t>
      </w:r>
      <w:r w:rsidR="00317DD3">
        <w:t xml:space="preserve"> from a specific large-scale</w:t>
      </w:r>
      <w:r w:rsidR="00E433FC">
        <w:t xml:space="preserve"> </w:t>
      </w:r>
      <w:r w:rsidR="00317DD3">
        <w:t xml:space="preserve">atmospheric </w:t>
      </w:r>
      <w:r w:rsidR="00E433FC">
        <w:t>environment</w:t>
      </w:r>
      <w:r w:rsidRPr="000E7881">
        <w:t xml:space="preserve">. </w:t>
      </w:r>
      <w:bookmarkEnd w:id="3"/>
      <w:r w:rsidR="008E2FAF">
        <w:t>M</w:t>
      </w:r>
      <w:r w:rsidRPr="000E7881">
        <w:t xml:space="preserve">odel </w:t>
      </w:r>
      <w:r w:rsidR="008E2FAF">
        <w:t xml:space="preserve">parameters were fitted for each month from </w:t>
      </w:r>
      <w:r w:rsidRPr="000E7881">
        <w:t>December-May</w:t>
      </w:r>
      <w:r w:rsidR="008E2FAF">
        <w:t>,</w:t>
      </w:r>
      <w:r w:rsidRPr="000E7881">
        <w:t xml:space="preserve"> based on storms identified from 1979-2021 ERA5 reanalysis</w:t>
      </w:r>
      <w:r w:rsidR="006141B9">
        <w:t xml:space="preserve"> data</w:t>
      </w:r>
      <w:r w:rsidRPr="000E7881">
        <w:t xml:space="preserve"> and AORC </w:t>
      </w:r>
      <w:r w:rsidR="00140359">
        <w:t>precipitation</w:t>
      </w:r>
      <w:r w:rsidRPr="000E7881">
        <w:t xml:space="preserve">. </w:t>
      </w:r>
      <w:r w:rsidR="00E21B40">
        <w:t xml:space="preserve">Validation showed good consistency </w:t>
      </w:r>
      <w:r w:rsidR="00452E05">
        <w:t>in key storm characteristics between</w:t>
      </w:r>
      <w:r w:rsidR="00E21B40">
        <w:t xml:space="preserve"> </w:t>
      </w:r>
      <w:r w:rsidR="009F5FBC">
        <w:t>StormLab</w:t>
      </w:r>
      <w:r w:rsidR="00452E05">
        <w:t xml:space="preserve"> simulations and </w:t>
      </w:r>
      <w:r w:rsidR="00E21B40">
        <w:t xml:space="preserve">AORC </w:t>
      </w:r>
      <w:r w:rsidR="006141B9">
        <w:t>data</w:t>
      </w:r>
      <w:r w:rsidR="00452E05">
        <w:t xml:space="preserve">. </w:t>
      </w:r>
      <w:r w:rsidR="009F5FBC">
        <w:t>StormLab</w:t>
      </w:r>
      <w:r w:rsidR="008E2FAF">
        <w:t xml:space="preserve"> </w:t>
      </w:r>
      <w:r w:rsidR="00AF1039">
        <w:t xml:space="preserve">then </w:t>
      </w:r>
      <w:r w:rsidR="006141B9">
        <w:t>generate</w:t>
      </w:r>
      <w:r w:rsidR="00AF1039">
        <w:t>d</w:t>
      </w:r>
      <w:r w:rsidR="006141B9">
        <w:t xml:space="preserve"> </w:t>
      </w:r>
      <w:r w:rsidRPr="000E7881">
        <w:t>1,000 synthetic years</w:t>
      </w:r>
      <w:r w:rsidR="00AF1039">
        <w:t xml:space="preserve"> of </w:t>
      </w:r>
      <w:r w:rsidR="002466E2">
        <w:t>precipitation events</w:t>
      </w:r>
      <w:r w:rsidRPr="000E7881">
        <w:t xml:space="preserve"> </w:t>
      </w:r>
      <w:r w:rsidR="006141B9">
        <w:t>based on</w:t>
      </w:r>
      <w:r w:rsidRPr="000E7881">
        <w:t xml:space="preserve"> 10 CESM2 ensemble</w:t>
      </w:r>
      <w:r w:rsidR="00AF1039">
        <w:t xml:space="preserve"> simulations</w:t>
      </w:r>
      <w:r w:rsidRPr="000E7881">
        <w:t xml:space="preserve">. </w:t>
      </w:r>
      <w:r w:rsidR="00317DD3">
        <w:t>E</w:t>
      </w:r>
      <w:r w:rsidR="00E21B40">
        <w:t xml:space="preserve">mpirical return levels of simulated annual </w:t>
      </w:r>
      <w:r w:rsidR="00317DD3">
        <w:t>maxima</w:t>
      </w:r>
      <w:r w:rsidR="00E21B40">
        <w:t xml:space="preserve"> </w:t>
      </w:r>
      <w:r w:rsidR="00AF1039">
        <w:t>agreed well</w:t>
      </w:r>
      <w:r w:rsidR="00E21B40">
        <w:t xml:space="preserve"> with AORC data</w:t>
      </w:r>
      <w:r w:rsidR="00317DD3">
        <w:t xml:space="preserve"> and display</w:t>
      </w:r>
      <w:r w:rsidR="00AF1039">
        <w:t>ed</w:t>
      </w:r>
      <w:r w:rsidR="00D45481">
        <w:t xml:space="preserve"> bounded tail behavior</w:t>
      </w:r>
      <w:r w:rsidR="00E21B40">
        <w:t xml:space="preserve">. </w:t>
      </w:r>
      <w:r w:rsidRPr="000E7881">
        <w:t xml:space="preserve">To our knowledge, this is the first </w:t>
      </w:r>
      <w:r w:rsidR="00AF1039">
        <w:t>SRG</w:t>
      </w:r>
      <w:r w:rsidRPr="000E7881">
        <w:t xml:space="preserve"> </w:t>
      </w:r>
      <w:r w:rsidR="00452E05">
        <w:t>simulating</w:t>
      </w:r>
      <w:r w:rsidRPr="000E7881">
        <w:t xml:space="preserve"> nonstationary,</w:t>
      </w:r>
      <w:r w:rsidR="00317DD3">
        <w:t xml:space="preserve"> anisotropic</w:t>
      </w:r>
      <w:r w:rsidRPr="000E7881">
        <w:t xml:space="preserve"> high-resolution </w:t>
      </w:r>
      <w:r w:rsidR="00140359">
        <w:t>precipitation</w:t>
      </w:r>
      <w:r w:rsidR="00140359" w:rsidRPr="000E7881">
        <w:t xml:space="preserve"> </w:t>
      </w:r>
      <w:r w:rsidRPr="000E7881">
        <w:t xml:space="preserve">over continental-scale river basins, demonstrating the value of </w:t>
      </w:r>
      <w:r w:rsidR="008E3B46">
        <w:t xml:space="preserve">conditioning </w:t>
      </w:r>
      <w:r w:rsidR="00317DD3">
        <w:t>such stochastic models</w:t>
      </w:r>
      <w:r w:rsidRPr="000E7881">
        <w:t xml:space="preserve"> </w:t>
      </w:r>
      <w:r w:rsidR="008E3B46">
        <w:t xml:space="preserve">on </w:t>
      </w:r>
      <w:r w:rsidRPr="000E7881">
        <w:t xml:space="preserve">large-scale atmospheric variables. The simulated </w:t>
      </w:r>
      <w:r w:rsidR="00AE107F">
        <w:t>events</w:t>
      </w:r>
      <w:r w:rsidRPr="000E7881">
        <w:t xml:space="preserve"> provide a wide range of extreme</w:t>
      </w:r>
      <w:r w:rsidR="002466E2">
        <w:t xml:space="preserve"> precipitation</w:t>
      </w:r>
      <w:r w:rsidRPr="000E7881">
        <w:t xml:space="preserve"> scenarios that can be further used </w:t>
      </w:r>
      <w:r w:rsidR="006B08AE">
        <w:t>for</w:t>
      </w:r>
      <w:r w:rsidRPr="000E7881">
        <w:t xml:space="preserve"> design</w:t>
      </w:r>
      <w:r w:rsidR="009F5FBC">
        <w:t xml:space="preserve"> floods</w:t>
      </w:r>
      <w:r w:rsidRPr="000E7881">
        <w:t xml:space="preserve"> in the </w:t>
      </w:r>
      <w:r w:rsidR="00CF71F3">
        <w:t>MRB</w:t>
      </w:r>
      <w:r w:rsidRPr="000E7881">
        <w:t>.</w:t>
      </w:r>
    </w:p>
    <w:p w14:paraId="16752E20" w14:textId="77777777" w:rsidR="002F3B11" w:rsidRPr="000E7881" w:rsidRDefault="002F3B11" w:rsidP="00C81368">
      <w:pPr>
        <w:pStyle w:val="Heading-Main"/>
        <w:spacing w:after="240"/>
        <w:rPr>
          <w:sz w:val="28"/>
          <w:szCs w:val="28"/>
        </w:rPr>
      </w:pPr>
      <w:r w:rsidRPr="000E7881">
        <w:rPr>
          <w:sz w:val="28"/>
          <w:szCs w:val="28"/>
        </w:rPr>
        <w:t>1 Introduction</w:t>
      </w:r>
    </w:p>
    <w:p w14:paraId="03BEC26F" w14:textId="23F96F15" w:rsidR="007E1CAE" w:rsidRPr="00085146" w:rsidRDefault="007E1CAE" w:rsidP="00085146">
      <w:pPr>
        <w:tabs>
          <w:tab w:val="left" w:pos="2652"/>
        </w:tabs>
        <w:spacing w:before="240" w:after="240"/>
      </w:pPr>
      <w:r w:rsidRPr="000E7881">
        <w:t>The Mississippi River Basin</w:t>
      </w:r>
      <w:r w:rsidR="00CF71F3">
        <w:t xml:space="preserve"> (MRB)</w:t>
      </w:r>
      <w:r w:rsidRPr="000E7881">
        <w:t xml:space="preserve"> has experienced</w:t>
      </w:r>
      <w:r>
        <w:t xml:space="preserve"> multiple</w:t>
      </w:r>
      <w:r w:rsidRPr="000E7881">
        <w:t xml:space="preserve"> extreme floods throughout history, including the Spring 1927 Flood </w:t>
      </w:r>
      <w:r>
        <w:fldChar w:fldCharType="begin"/>
      </w:r>
      <w:r>
        <w:instrText xml:space="preserve"> ADDIN ZOTERO_ITEM CSL_CITATION {"citationID":"c5V1917A","properties":{"formattedCitation":"(J. A. Smith &amp; Baeck, 2015)","plainCitation":"(J. A. Smith &amp; Baeck, 2015)","noteIndex":0},"citationItems":[{"id":8068,"uris":["http://zotero.org/users/8238453/items/KH9L9AYH"],"itemData":{"id":8068,"type":"article-journal","abstract":"The 1927 flood in the Lower Mississippi River was the most destructive flood in American history, inundating more than 70,000 km2 of land, resulting in approximately 500 fatalities and leaving more than 700,000 people homeless. Despite the prominence of the 1927 flood, details on the flood, and the storms that produced the flood, are sparse. We examine the hydrometeorology and hydroclimatology of the 1927 flood in the Lower Mississippi River through downscaling simulations of the storms that were responsible for catastrophic flooding and through empirical analyses of rainfall and streamflow records. We use Twentieth Century Reanalysis fields as boundary conditions and initial conditions for downscaling simulations using the Weather Research and Forecasting (WRF) model. We place the hydrometeorological analyses of the 1927 storms in a hydroclimatological context through analyses of the Twentieth Century Reanalysis fields. Analyses are designed to assess the physical processes that control the upper tail of flooding in the Lower Mississippi River. We compare the 1927 flood in the Lower Mississippi River to floods in 1937 and 2011 that represent the most extreme flooding in the Lower Mississippi River.","container-title":"Water Resources Research","DOI":"10.1002/2015WR017927","ISSN":"1944-7973","issue":"12","language":"en","note":"_eprint: https://onlinelibrary.wiley.com/doi/pdf/10.1002/2015WR017927","page":"9964-9994","source":"Wiley Online Library","title":"“Prophetic vision, vivid imagination”: The 1927 Mississippi River flood","title-short":"“Prophetic vision, vivid imagination”","volume":"51","author":[{"family":"Smith","given":"James A."},{"family":"Baeck","given":"Mary Lynn"}],"issued":{"date-parts":[["2015"]]},"citation-key":"smithPropheticVisionVivid2015"}}],"schema":"https://github.com/citation-style-language/schema/raw/master/csl-citation.json"} </w:instrText>
      </w:r>
      <w:r>
        <w:fldChar w:fldCharType="separate"/>
      </w:r>
      <w:r w:rsidRPr="00314F30">
        <w:t>(J. A. Smith &amp; Baeck, 2015)</w:t>
      </w:r>
      <w:r>
        <w:fldChar w:fldCharType="end"/>
      </w:r>
      <w:r w:rsidRPr="000E7881">
        <w:t xml:space="preserve">, the Great Flood of 1993 </w:t>
      </w:r>
      <w:r>
        <w:fldChar w:fldCharType="begin"/>
      </w:r>
      <w:r>
        <w:instrText xml:space="preserve"> ADDIN ZOTERO_ITEM CSL_CITATION {"citationID":"a1U82rpa","properties":{"unsorted":true,"formattedCitation":"(Dirmeyer &amp; Brubaker, 1999; Dirmeyer &amp; Kinter III, 2009)","plainCitation":"(Dirmeyer &amp; Brubaker, 1999; Dirmeyer &amp; Kinter III, 2009)","noteIndex":0},"citationItems":[{"id":7027,"uris":["http://zotero.org/users/8238453/items/C29IGDXI"],"itemData":{"id":7027,"type":"article-journal","abstract":"Using hourly observed precipitation data, National Centers for Environmental Prediction reanalyses at 6 hourly intervals, and a quasi-isentropic back-trajectory algorithm, we have examined the transport and surface sources of moisture supplying rainfall during the spring and summer over the United States during the drought year of 1988 and the flood year of 1993. These results are compared to calculations using a bulk-transport approach and monthly mean data. We find that about 41% of precipitation over the Mississippi River basin originated as evaporation from the same basin during April-July 1988 and 33% during 1993. During the July peak of the 1993 flood the recycling ratio was considerably lower than in other months, while the source of moisture from the western Gulf of Mexico and Caribbean Sea increased enormously. By contrast, at the June climax of the 1988 drought, the recycling ratio reaches a maximum. We also find a small source region in the eastern subtropical Pacific Ocean during both years, which decreases significantly with the onset of the Mexican monsoon around the beginning of July. The back-trajectory approach represents an improvement over the bulk recycling approach by rejecting the assumption of uniform distributions of rainfall in space and time, instead focusing specifically on the sources and transport of moisture contributing to observed rainfall events.","container-title":"Journal of Geophysical Research: Atmospheres","DOI":"10.1029/1999JD900222","ISSN":"2156-2202","issue":"D16","language":"en","note":"_eprint: https://onlinelibrary.wiley.com/doi/pdf/10.1029/1999JD900222","page":"19383-19397","source":"Wiley Online Library","title":"Contrasting evaporative moisture sources during the drought of 1988 and the flood of 1993","volume":"104","author":[{"family":"Dirmeyer","given":"Paul A."},{"family":"Brubaker","given":"Kaye L."}],"issued":{"date-parts":[["1999"]]},"citation-key":"dirmeyerContrastingEvaporativeMoisture1999"}},{"id":23918,"uris":["http://zotero.org/users/8238453/items/IAVKB5L5"],"itemData":{"id":23918,"type":"article-journal","abstract":"The 2008 floods in the U.S. Midwest culminated in severe river flooding, with many rivers in the region cresting at record levels during May and particularly June. Twenty-four people were killed and more than 140 were injured as a result of the floods. Nine states were affected: Illinois, Indiana, Iowa, Kansas, Minnesota, Missouri, Nebraska, South Dakota, and Wisconsin. In Iowa, 83 of the state's 99 counties were declared disaster areas. Cedar Rapids, Iowa, was among the cities hardest hit by flooding. At one point, water covered 1300 city blocks across 24 square kilometers, inundating 3900 homes and most of the city's infrastructure and municipal facilities. The flood, which also damaged the Midwest's corn and soybean crops, was presaged by unusually heavy snowpack the preceding winter and by anomalously heavy rainfall during the spring.","container-title":"Eos, Transactions American Geophysical Union","DOI":"10.1029/2009EO120001","ISSN":"2324-9250","issue":"12","language":"en","note":"_eprint: https://agupubs.onlinelibrary.wiley.com/doi/pdf/10.1029/2009EO120001","page":"101-102","source":"Wiley Online Library","title":"The “Maya Express”: Floods in the U.S. Midwest","title-short":"The “Maya Express”","volume":"90","author":[{"family":"Dirmeyer","given":"Paul A."},{"family":"Kinter III","given":"James L."}],"issued":{"date-parts":[["2009"]]},"citation-key":"dirmeyerMayaExpressFloods2009"}}],"schema":"https://github.com/citation-style-language/schema/raw/master/csl-citation.json"} </w:instrText>
      </w:r>
      <w:r>
        <w:fldChar w:fldCharType="separate"/>
      </w:r>
      <w:r w:rsidRPr="00DA71CB">
        <w:t>(Dirmeyer &amp; Brubaker, 1999; Dirmeyer &amp; Kinter III, 2009)</w:t>
      </w:r>
      <w:r>
        <w:fldChar w:fldCharType="end"/>
      </w:r>
      <w:r w:rsidRPr="000E7881">
        <w:t xml:space="preserve">, and the June 2008 Midwest Flood </w:t>
      </w:r>
      <w:r>
        <w:fldChar w:fldCharType="begin"/>
      </w:r>
      <w:r>
        <w:instrText xml:space="preserve"> ADDIN ZOTERO_ITEM CSL_CITATION {"citationID":"EyjHCJrV","properties":{"unsorted":true,"formattedCitation":"(Dirmeyer &amp; Kinter III, 2009; Budikova et al., 2010)","plainCitation":"(Dirmeyer &amp; Kinter III, 2009; Budikova et al., 2010)","noteIndex":0},"citationItems":[{"id":23918,"uris":["http://zotero.org/users/8238453/items/IAVKB5L5"],"itemData":{"id":23918,"type":"article-journal","abstract":"The 2008 floods in the U.S. Midwest culminated in severe river flooding, with many rivers in the region cresting at record levels during May and particularly June. Twenty-four people were killed and more than 140 were injured as a result of the floods. Nine states were affected: Illinois, Indiana, Iowa, Kansas, Minnesota, Missouri, Nebraska, South Dakota, and Wisconsin. In Iowa, 83 of the state's 99 counties were declared disaster areas. Cedar Rapids, Iowa, was among the cities hardest hit by flooding. At one point, water covered 1300 city blocks across 24 square kilometers, inundating 3900 homes and most of the city's infrastructure and municipal facilities. The flood, which also damaged the Midwest's corn and soybean crops, was presaged by unusually heavy snowpack the preceding winter and by anomalously heavy rainfall during the spring.","container-title":"Eos, Transactions American Geophysical Union","DOI":"10.1029/2009EO120001","ISSN":"2324-9250","issue":"12","language":"en","note":"_eprint: https://agupubs.onlinelibrary.wiley.com/doi/pdf/10.1029/2009EO120001","page":"101-102","source":"Wiley Online Library","title":"The “Maya Express”: Floods in the U.S. Midwest","title-short":"The “Maya Express”","volume":"90","author":[{"family":"Dirmeyer","given":"Paul A."},{"family":"Kinter III","given":"James L."}],"issued":{"date-parts":[["2009"]]},"citation-key":"dirmeyerMayaExpressFloods2009"}},{"id":25564,"uris":["http://zotero.org/users/8238453/items/CFX2IWIJ"],"itemData":{"id":25564,"type":"article-journal","abstract":"The late spring/early summer flooding that occurred in the American Midwest between May and June 2008 resulted from a combination of large-scale atmospheric circulation patterns that supported a steady influx of moisture into the area. A low pressure system centered over the central-western United States steered a strong jet and associated storms along its eastern edge from the west to southwest and an anomalously strong Great Plains Low Level Jet brought continuous warm and moist air into the area from the Gulf of Mexico into the area. We examine and quantify here the impact these circulation patterns had on the hydroclimatology of the Midwest highlighting the magnitude, frequency, geographic distribution, and temporal evolution of precipitation that ultimately magnified the flooding. Historical precipitation records were used to assess the regional rainfall characteristics at various geographic and time scales. Five distinct hydroclimatic characteristics contributed to the definition of the 2008 flood including persistent high surface soil moisture conditions prior to flooding exasperated by anomalously high rainfall, extreme rainfall totals covering extensive areas, increased frequency of shorter-term, smaller-magnitude events, persistent multiday heavy precipitation events, and extreme flood-producing rain storms. The major flooding lasted for approximately 24 days and most greatly impacted the state of Iowa, southern Wisconsin, and central Indiana. Its occurrence during the May–June period makes the event especially unusual for this region.","container-title":"Water Resources Research","DOI":"10.1029/2010WR009206","ISSN":"1944-7973","issue":"12","language":"en","note":"_eprint: https://onlinelibrary.wiley.com/doi/pdf/10.1029/2010WR009206","source":"Wiley Online Library","title":"Hydroclimatology of the 2008 Midwest floods","URL":"https://onlinelibrary.wiley.com/doi/abs/10.1029/2010WR009206","volume":"46","author":[{"family":"Budikova","given":"D."},{"family":"Coleman","given":"J. S. M."},{"family":"Strope","given":"S. A."},{"family":"Austin","given":"A."}],"accessed":{"date-parts":[["2022",8,18]]},"issued":{"date-parts":[["2010"]]},"citation-key":"budikovaHydroclimatology2008Midwest2010"}}],"schema":"https://github.com/citation-style-language/schema/raw/master/csl-citation.json"} </w:instrText>
      </w:r>
      <w:r>
        <w:fldChar w:fldCharType="separate"/>
      </w:r>
      <w:r w:rsidRPr="00DA71CB">
        <w:t>(Dirmeyer &amp; Kinter III, 2009; Budikova et al., 2010)</w:t>
      </w:r>
      <w:r>
        <w:fldChar w:fldCharType="end"/>
      </w:r>
      <w:r w:rsidRPr="000E7881">
        <w:t xml:space="preserve">. These floods were </w:t>
      </w:r>
      <w:r>
        <w:t xml:space="preserve">each </w:t>
      </w:r>
      <w:r w:rsidRPr="000E7881">
        <w:t xml:space="preserve">caused by sequences of </w:t>
      </w:r>
      <w:r>
        <w:t xml:space="preserve">severe </w:t>
      </w:r>
      <w:r w:rsidRPr="000E7881">
        <w:t>large-scale rainstorms</w:t>
      </w:r>
      <w:r>
        <w:t>, all</w:t>
      </w:r>
      <w:r w:rsidRPr="000E7881">
        <w:t xml:space="preserve"> associated with strong water vapor transport from the Gulf of Mexico </w:t>
      </w:r>
      <w:r>
        <w:fldChar w:fldCharType="begin"/>
      </w:r>
      <w:r>
        <w:instrText xml:space="preserve"> ADDIN ZOTERO_ITEM CSL_CITATION {"citationID":"kqzpsdbp","properties":{"unsorted":true,"formattedCitation":"(Moore et al., 2012; Lavers &amp; Villarini, 2013; Su et al., 2023)","plainCitation":"(Moore et al., 2012; Lavers &amp; Villarini, 2013; Su et al., 2023)","noteIndex":0},"citationItems":[{"id":23901,"uris":["http://zotero.org/users/8238453/items/477CX9NW"],"itemData":{"id":23901,"type":"article-journal","abstract":"Abstract A multiscale analysis is conducted in order to examine the physical processes that resulted in prolonged heavy rainfall and devastating flash flooding across western and central Tennessee and Kentucky on 1–2 May 2010, during which Nashville, Tennessee, received 344.7 mm of rainfall and incurred 11 flood-related fatalities. On the synoptic scale, heavy rainfall was supported by a persistent corridor of strong water vapor transport rooted in the tropics that was manifested as an atmospheric river (AR). This AR developed as water vapor was extracted from the eastern tropical Pacific and the Caribbean Sea and transported into the central Mississippi Valley by a strong southerly low-level jet (LLJ) positioned between a stationary lee trough along the eastern Mexico coast and a broad, stationary subtropical ridge positioned over the southeastern United States and the subtropical Atlantic. The AR, associated with substantial water vapor content and moderate convective available potential energy, supported the successive development of two quasi-stationary mesoscale convective systems (MCSs) on 1 and 2 May, respectively. These MCSs were both linearly organized and exhibited back-building and echo-training, processes that afforded the repeated movement of convective cells over the same area of western and central Tennessee and Kentucky, resulting in a narrow band of rainfall totals of 200–400 mm. Mesoscale analyses reveal that the MCSs developed on the warm side of a slow-moving cold front and that the interaction between the southerly LLJ and convectively generated outflow boundaries was fundamental for generating convection.","container-title":"Monthly Weather Review","DOI":"10.1175/MWR-D-11-00126.1","ISSN":"1520-0493, 0027-0644","issue":"2","language":"EN","note":"publisher: American Meteorological Society\nsection: Monthly Weather Review","page":"358-378","source":"journals-ametsoc-org.ezproxy.library.wisc.edu","title":"Physical Processes Associated with Heavy Flooding Rainfall in Nashville, Tennessee, and Vicinity during 1–2 May 2010: The Role of an Atmospheric River and Mesoscale Convective Systems","title-short":"Physical Processes Associated with Heavy Flooding Rainfall in Nashville, Tennessee, and Vicinity during 1–2 May 2010","volume":"140","author":[{"family":"Moore","given":"Benjamin J."},{"family":"Neiman","given":"Paul J."},{"family":"Ralph","given":"F. Martin"},{"family":"Barthold","given":"Faye E."}],"issued":{"date-parts":[["2012",2,1]]},"citation-key":"moorePhysicalProcessesAssociated2012a"}},{"id":23909,"uris":["http://zotero.org/users/8238453/items/2CNXDSNP"],"itemData":{"id":23909,"type":"article-journal","abstract":"Abstract This paper undertakes a hydrometeorological analysis of flood events in the central United States. Vertically integrated horizontal water vapor transport over 1979–2011 is calculated in the ECMWF Interim Re-Analysis (ERA-Interim) and used in an algorithm to identify episodes of high moisture transport, or atmospheric rivers (ARs), over the central United States. The AR events are almost evenly divided among the seasons (143 during the winter, 144 during the spring, and 124 during the fall), with a minimum (40) during the summer. The annual maxima (AM) floods from 1105 basins over the period 1980–2011 are used as a measure of the hydrologic impact of the AR events. Of these basins, 470 (or 42.5%) had more than 50% of their AM floods linked to ARs. Furthermore, 660 of the 1105 basins (59.7%) had 5 or more of their top 10 AM floods related to ARs, indicating that ARs control the upper tail of the flood peak distribution over large portions of the study area. The seasonal composite average of mean sea level pressure anomalies associated with the ARs shows a trough located over the central United States and a ridge over the U.S. East Coast, leading to southerly winds and the advection of moisture over the study region. Based on the findings of this study, ARs are a major flood agent over the central United States.","container-title":"Journal of Climate","DOI":"10.1175/JCLI-D-13-00212.1","ISSN":"0894-8755, 1520-0442","issue":"20","language":"EN","note":"publisher: American Meteorological Society\nsection: Journal of Climate","page":"7829-7836","source":"journals-ametsoc-org.ezproxy.library.wisc.edu","title":"Atmospheric Rivers and Flooding over the Central United States","volume":"26","author":[{"family":"Lavers","given":"David A."},{"family":"Villarini","given":"Gabriele"}],"issued":{"date-parts":[["2013"]]},"citation-key":"laversAtmosphericRiversFlooding2013"}},{"id":32584,"uris":["http://zotero.org/users/8238453/items/WPN39MN9"],"itemData":{"id":32584,"type":"article-journal","abstract":"Abstract The Lower Mississippi River has experienced a cluster of extreme floods during the past two decades. The Bonnet Carré spillway, which is located on the Mississippi River immediately upstream of New Orleans, has been operated 15 times since its completion in 1931, with 7 occurrences after 2008. In this study, we examine rainfall and atmospheric water balance components associated with Lower Mississippi River flooding in 2008, 2011, and 2015–19. We focus on multiple time scales—1, 3, 7, and 14 days—reflecting contributions from individual storm systems and the aggregate contributions from a sequence of storm systems. Atmospheric water balance variables—integrated water vapor flux (IVT) and precipitable water—are central to our assessment of the storm environment for Lower Mississippi flood events. We find anomalously large IVT corridors accompany the critical periods of heavy rainfall and are organized in southwest–northeast orientation over the Mississippi domain. Atmospheric rivers play an important role as agents of extremes in water vapor flux and rainfall. We conduct climatological analyses of IVT and precipitable water extremes across the four time scales using 40 years of North American Regional Reanalysis (NARR) fields from 1979 to 2018. We find significant increasing trends in both variables at all time scales. Increases in IVT especially cover large regions of the Mississippi domain. The findings point to increased vulnerability faced by the Mississippi flood control system in the current and future climate.","container-title":"Journal of Hydrometeorology","DOI":"10.1175/JHM-D-22-0024.1","ISSN":"1525-7541, 1525-755X","issue":"2","language":"EN","note":"publisher: American Meteorological Society\nsection: Journal of Hydrometeorology","page":"203-219","source":"journals.ametsoc.org","title":"The Hydrometeorology of Extreme Floods in the Lower Mississippi River","volume":"24","author":[{"family":"Su","given":"Yibing"},{"family":"Smith","given":"James A."},{"family":"Villarini","given":"Gabriele"}],"issued":{"date-parts":[["2023",2,2]]},"citation-key":"suHydrometeorologyExtremeFloods2023"}}],"schema":"https://github.com/citation-style-language/schema/raw/master/csl-citation.json"} </w:instrText>
      </w:r>
      <w:r>
        <w:fldChar w:fldCharType="separate"/>
      </w:r>
      <w:r w:rsidRPr="00DA71CB">
        <w:t>(Moore et al., 2012; Lavers &amp; Villarini, 2013; Su et al., 2023)</w:t>
      </w:r>
      <w:r>
        <w:fldChar w:fldCharType="end"/>
      </w:r>
      <w:r w:rsidRPr="000E7881">
        <w:t>.</w:t>
      </w:r>
      <w:r>
        <w:t xml:space="preserve"> </w:t>
      </w:r>
      <w:r w:rsidR="00DD21FF">
        <w:t>T</w:t>
      </w:r>
      <w:r w:rsidR="00F758E6">
        <w:t>he project design flood</w:t>
      </w:r>
      <w:r>
        <w:t xml:space="preserve"> </w:t>
      </w:r>
      <w:r w:rsidR="00DD21FF">
        <w:t xml:space="preserve">was </w:t>
      </w:r>
      <w:r>
        <w:t xml:space="preserve">developed to estimate the maximum possible peak discharge and water levels in the lower MRB, providing guidelines for flood protection infrastructure and management </w:t>
      </w:r>
      <w:r>
        <w:fldChar w:fldCharType="begin"/>
      </w:r>
      <w:r>
        <w:instrText xml:space="preserve"> ADDIN ZOTERO_ITEM CSL_CITATION {"citationID":"6FrA1tBx","properties":{"formattedCitation":"(Gaines et al., 2019)","plainCitation":"(Gaines et al., 2019)","noteIndex":0},"citationItems":[{"id":27369,"uris":["http://zotero.org/users/8238453/items/BAUEZPJB"],"itemData":{"id":27369,"type":"report","abstract":"Periodically, a historical flood of record inundates the Lower Mississippi River and tributaries, which calls into question the adequacy of the Project Design Flood (PDF). The most recent of these, the 2011 flood, was a result of precipitation that was approximately 60% of the PDF rainfall, yet measured discharges were within 78% to 91% of PDF flows. Thus, the 2011 flood was the impetus for the re-evaluation of the 1955 hydrology that derives the PDF. This assessment replicates the 1955 hydrology with current technological advancements, re-generates that hydrology with a new methodology, and assesses extreme flood events that occurred after 1955. Individual storm event precipitation and temperature point data inputs were pieced together from different archives and converted to raster grids to generate a spatially continuous storm event over the entire Mississippi River Basin for Hypothetical (HYPO) 52A, 56, 58A, and 63. HYPO 58A remains the PDF storm for the Mississippi River and Tributaries project.","language":"en","note":"DOI: 10.21079/11681/32693","publisher":"Engineer Research and Development Center (U.S.)","source":"DOI.org (Crossref)","title":"Mississippi River and Tributaries flowline assessment hydrology report","URL":"https://hdl.handle.net/11681/32693","author":[{"family":"Gaines","given":"Roger"},{"family":"Girdner","given":"Sarah"},{"family":"Frederick","given":"Bill"}],"accessed":{"date-parts":[["2022",10,6]]},"issued":{"date-parts":[["2019",5,16]]},"citation-key":"gainesMississippiRiverTributaries2019"}}],"schema":"https://github.com/citation-style-language/schema/raw/master/csl-citation.json"} </w:instrText>
      </w:r>
      <w:r>
        <w:fldChar w:fldCharType="separate"/>
      </w:r>
      <w:r w:rsidRPr="008B1E1B">
        <w:t>(Gaines et al., 2019)</w:t>
      </w:r>
      <w:r>
        <w:fldChar w:fldCharType="end"/>
      </w:r>
      <w:r>
        <w:t>.</w:t>
      </w:r>
      <w:r w:rsidR="00DD21FF">
        <w:t xml:space="preserve"> </w:t>
      </w:r>
      <w:r>
        <w:t xml:space="preserve"> </w:t>
      </w:r>
      <w:r w:rsidR="00DD21FF">
        <w:t xml:space="preserve">Historical </w:t>
      </w:r>
      <w:r>
        <w:t xml:space="preserve">records of extreme rainstorms were placed in </w:t>
      </w:r>
      <w:r w:rsidR="00DD21FF">
        <w:t>sequences, with modest perturbations to their timing, location, and severity</w:t>
      </w:r>
      <w:r>
        <w:t xml:space="preserve"> to create </w:t>
      </w:r>
      <w:r w:rsidR="00DD21FF">
        <w:t xml:space="preserve">hypothetical worst-case </w:t>
      </w:r>
      <w:r>
        <w:t>rainstorm scenarios</w:t>
      </w:r>
      <w:r w:rsidR="00F758E6">
        <w:t xml:space="preserve"> </w:t>
      </w:r>
      <w:r w:rsidR="00F758E6">
        <w:fldChar w:fldCharType="begin"/>
      </w:r>
      <w:r w:rsidR="00F758E6">
        <w:instrText xml:space="preserve"> ADDIN ZOTERO_ITEM CSL_CITATION {"citationID":"S8KZz6yw","properties":{"formattedCitation":"(V. A. Myers, 1959)","plainCitation":"(V. A. Myers, 1959)","noteIndex":0},"citationItems":[{"id":66,"uris":["http://zotero.org/users/8238453/items/3DV4ENEL"],"itemData":{"id":66,"type":"document","archive":"Hydrometeorological report No. 35","language":"en","publisher":"U.S. Department of Commerce Weather Bureau","source":"Zotero","title":"Meteorology of Hypothetical Flood Sequences in the Mississippi River Basin","author":[{"family":"Myers","given":"Vance A"}],"issued":{"date-parts":[["1959"]]},"citation-key":"myersMeteorologyHypotheticalFlood1959"}}],"schema":"https://github.com/citation-style-language/schema/raw/master/csl-citation.json"} </w:instrText>
      </w:r>
      <w:r w:rsidR="00F758E6">
        <w:fldChar w:fldCharType="separate"/>
      </w:r>
      <w:r w:rsidR="00F758E6" w:rsidRPr="00F758E6">
        <w:t>(V. A. Myers, 1959)</w:t>
      </w:r>
      <w:r w:rsidR="00F758E6">
        <w:fldChar w:fldCharType="end"/>
      </w:r>
      <w:r>
        <w:t xml:space="preserve">. Of these, Hypo-Flood 58A, consisting of the rainstorm in January 1937 followed shortly by rainstorms in January 1950 and then February 1938, produced </w:t>
      </w:r>
      <w:r w:rsidR="00DD21FF">
        <w:t xml:space="preserve">the largest </w:t>
      </w:r>
      <w:r>
        <w:t xml:space="preserve">discharge on the lower Mississippi River and has been used as the design </w:t>
      </w:r>
      <w:r w:rsidR="00F758E6">
        <w:t>flood</w:t>
      </w:r>
      <w:r>
        <w:t xml:space="preserve"> since 1955 </w:t>
      </w:r>
      <w:r>
        <w:fldChar w:fldCharType="begin"/>
      </w:r>
      <w:r>
        <w:instrText xml:space="preserve"> ADDIN ZOTERO_ITEM CSL_CITATION {"citationID":"2EZuBDOS","properties":{"formattedCitation":"(Lewis et al., 2019; McWilliams &amp; Hayes, 2017)","plainCitation":"(Lewis et al., 2019; McWilliams &amp; Hayes, 2017)","noteIndex":0},"citationItems":[{"id":27386,"uris":["http://zotero.org/users/8238453/items/I3CXGGDJ"],"itemData":{"id":27386,"type":"report","abstract":"The flowline assessment was undertaken to review the current Mississippi River and Tributaries (MR&amp;T) flowline on which the project design levee elevations are based. The assessment was initiated in 2014 to address the issues outlined in the MR&amp;T 2011 Post Flood Report. Evaluations were to not only consider the hydrology and hydraulic conditions of the system today but were to consider any other factors that would impact the flowline over the next 50 years. To assess the flowline, a seven-step process was utilized: (1) develop precipitation amounts; (2) calculate the amount of runoff; (3) calculate the amount of flow in the river from the runoff, both for regulated and unregulated conditions; (4) calculate a water surface profile/elevation with appropriate levees, structures, backwater areas, and floodways assumptions; (5) develop estimates for future degradation/aggradation of sedimentation at various locations, climate change, loop effect, sea level rise, and subsidence, all of which would affect the water surface profile; (6) analyze water surface profile estimates to identify areas of concern; and (7) perform District Quality Control Review, Agency Technical Review, and Independent External Peer Review on all of the above steps to ensure quality.","language":"en","note":"DOI: 10.21079/11681/32623","number":"24","publisher":"United States. Army. Corps of Engineers. Mississippi Valley Division.","source":"DOI.org (Crossref)","title":"Mississippi River and Tributaries flowline assessment main report","URL":"https://hdl.handle.net/11681/32623","author":[{"family":"Lewis","given":"James"},{"family":"McKinnie","given":"Charles"},{"family":"Parrish","given":"Kenneth"},{"family":"Crosby","given":"Wesley"},{"family":"Cruz","given":"Coral"},{"family":"Dove","given":"Malcolm"},{"family":"Gaines","given":"Roger"},{"family":"Girdner","given":"Sarah"},{"family":"Gambill","given":"Robert"},{"family":"Ramirez","given":"David"},{"family":"Tayler","given":"Ron"},{"family":"Agnew","given":"Maxwell"},{"family":"Veatch","given":"William"},{"family":"Dircksen","given":"Matthew"},{"family":"Brown","given":"Thomas"},{"family":"Griggs","given":"Frankie"},{"family":"Copeland","given":"Ronald"},{"family":"Rentfro","given":"Brian"},{"family":"Ashley","given":"Jonathan"},{"family":"Windham","given":"Joseph"},{"family":"Howe","given":"Edmund"}],"accessed":{"date-parts":[["2022",10,6]]},"issued":{"date-parts":[["2019",5,9]]},"citation-key":"lewisMississippiRiverTributaries2019b"}},{"id":22892,"uris":["http://zotero.org/users/8238453/items/V2IBPNJP"],"itemData":{"id":22892,"type":"article-journal","abstract":"During the period of April 19 to May 4, 2011, an unusually large amount of precipitation fell across the middle to lower portion of the Mississippi River basin and resulted in record flooding in many locations. The greatest amount of moisture, with rainfall totals near or in excess of 508 mm (20 in.), was located throughout northern Arkansas, southern Missouri, far southern Illinois, and western Kentucky. This study determined, using the procedures outlined in the Manual on Estimation of Probable Maximum Precipitation of the World Meteorological Organization (WMO), the extent of how much more precipitation could have occurred in the same region from the same storms if the maximum possible amount of moisture had been available. A detailed examination of the synoptic weather conditions from mid-April through early May in 2011 indicated that two distinct systems affected the region with heavy rainfall during that period. National Weather Service radar and surface observation data from each storm was combined and maximized in accordance with the WMO procedures and compared with the precipitation depths used by the U.S. Army Corps of Engineers for the currently accepted project design flood (PDF). The calculations performed by this in-place maximization study produced values, calculating that the first system could have been 22% greater than observed, whereas an increase of 34% was possible for the second system. The result of maximizing both storms that occurred in the April 19 to May 4, 2011 time frame across the mid-Mississippi River Valley were shown to not exceed the rainfall used for the current Mississippi River and Tributaries (MR-T) Project PDF and demonstrates that the current PDF does not need to be changed on the basis of the observations of this event alone.","container-title":"Journal of Hydrologic Engineering","DOI":"10.1061/(ASCE)HE.1943-5584.0001238","ISSN":"1943-5584","issue":"5","language":"EN","license":"© 2015 American Society of Civil Engineers","note":"publisher: American Society of Civil Engineers","page":"E5015002","source":"ASCE","title":"Comparison of the 2011 Mississippi River Flood to the MR-T Project Design Flood","volume":"22","author":[{"family":"McWilliams","given":"Charles D."},{"family":"Hayes","given":"George W."}],"issued":{"date-parts":[["2017",5,1]]},"citation-key":"mcwilliamsComparison2011Mississippi2017"}}],"schema":"https://github.com/citation-style-language/schema/raw/master/csl-citation.json"} </w:instrText>
      </w:r>
      <w:r>
        <w:fldChar w:fldCharType="separate"/>
      </w:r>
      <w:r w:rsidRPr="008B1E1B">
        <w:t>(Lewis et al., 2019; McWilliams &amp; Hayes, 2017)</w:t>
      </w:r>
      <w:r>
        <w:fldChar w:fldCharType="end"/>
      </w:r>
      <w:r>
        <w:t xml:space="preserve">. However, this approach is not without limitations, including using a limited rainstorm record (i.e., pre-1950s) and providing only one worst-case scenario, rather than a range of possible outcomes with </w:t>
      </w:r>
      <w:r w:rsidR="00DD21FF">
        <w:t xml:space="preserve">occurrence </w:t>
      </w:r>
      <w:r>
        <w:t xml:space="preserve">probabilities. With growing evidence that rainstorms are intensifying under future climate change </w:t>
      </w:r>
      <w:r>
        <w:fldChar w:fldCharType="begin"/>
      </w:r>
      <w:r w:rsidR="00C727AA">
        <w:instrText xml:space="preserve"> ADDIN ZOTERO_ITEM CSL_CITATION {"citationID":"RcR34VfS","properties":{"unsorted":true,"formattedCitation":"(Ban et al., 2015; Fischer &amp; Knutti, 2016; Matte et al., 2021; Fowler et al., 2021)","plainCitation":"(Ban et al., 2015; Fischer &amp; Knutti, 2016; Matte et al., 2021; Fowler et al., 2021)","dontUpdate":true,"noteIndex":0},"citationItems":[{"id":12884,"uris":["http://zotero.org/users/8238453/items/L8NANSPX"],"itemData":{"id":12884,"type":"article-journal","abstract":"AbstractClimate models project that heavy precipitation events intensify with climate change. It is generally accepted that extreme day-long events will increase at a rate of about 6–7% per degree warming, consistent with the Clausius-Clapeyron relation. However, recent studies suggest that subdaily (e.g., hourly) precipitation extremes may increase at about twice this rate. Conventional climate models are not suited to assess such events, due to the limited spatial resolution and the need to parametrize convective precipitation (i.e., thunderstorms and rain showers). Here we employ a convection-resolving model using a horizontal grid spacing of 2.2 km across an extended region covering the Alps and its larger-scale surrounding from northern Italy to northern Germany. Consistent with previous results, projections using a Representative Concentration Pathways version 8.5 greenhouse gas scenario reveal a significant decrease of mean summer precipitation. However, unlike previous studies, we find that both extreme day-long and hour-long precipitation events asymptotically intensify with the Clausius-Clapeyron relation. Differences to previous studies might be due to the model or region considered, but we also show that it is inconsistent to extrapolate from present-day precipitation scaling into the future.","container-title":"Geophysical Research Letters","DOI":"10.1002/2014GL062588","ISSN":"1944-8007","issue":"4","language":"en","note":"_eprint: https://agupubs.onlinelibrary.wiley.com/doi/pdf/10.1002/2014GL062588","page":"1165-1172","source":"Wiley Online Library","title":"Heavy precipitation in a changing climate: Does short-term summer precipitation increase faster?","title-short":"Heavy precipitation in a changing climate","volume":"42","author":[{"family":"Ban","given":"Nikolina"},{"family":"Schmidli","given":"Juerg"},{"family":"Schär","given":"Christoph"}],"issued":{"date-parts":[["2015"]]},"citation-key":"banHeavyPrecipitationChanging2015"}},{"id":16053,"uris":["http://zotero.org/users/8238453/items/UJC9UQIK"],"itemData":{"id":16053,"type":"article-journal","abstract":"It has been predicted, by theory and models, that heavy precipitation will increase with climate change and this is now being seen in observations. Emergence of signals such as this will enable testing of predictions, which should increase confidence in them.","container-title":"Nature Climate Change","DOI":"10.1038/nclimate3110","ISSN":"1758-6798","issue":"11","journalAbbreviation":"Nature Clim Change","language":"en","license":"2016 Nature Publishing Group, a division of Macmillan Publishers Limited. All Rights Reserved.","note":"290 citations (Crossref) [2022-04-07]\nnumber: 11\npublisher: Nature Publishing Group","page":"986-991","source":"www.nature.com","title":"Observed heavy precipitation increase confirms theory and early models","volume":"6","author":[{"family":"Fischer","given":"E. M."},{"family":"Knutti","given":"R."}],"issued":{"date-parts":[["2016",11]]},"citation-key":"fischerObservedHeavyPrecipitation2016"}},{"id":5512,"uris":["http://zotero.org/users/8238453/items/UDIZM67L"],"itemData":{"id":5512,"type":"article-journal","abstract":"Using a sub-selection of regional climate models at 0.11° ($$\\approx$$12 km) grid resolution from the EURO-CORDEX ensemble, we investigate how the spatial extent of areas associated with the most intensive daily precipitation events changes as a consequence of global warming. We address this by analysing three different warming levels: 1 °C, 2 °C and 3 °C. We find that not only does the intensity of such events increase, but their size will also change as a function of the warming: larger systems becomes more frequent and larger, while systems of lesser extent are reduced in numbers.","container-title":"Climate Dynamics","DOI":"10.1007/s00382-021-05998-0","ISSN":"1432-0894","journalAbbreviation":"Clim Dyn","language":"en","source":"Springer Link","title":"Spatial extent of precipitation events: when big is getting bigger","title-short":"Spatial extent of precipitation events","URL":"https://doi.org/10.1007/s00382-021-05998-0","author":[{"family":"Matte","given":"Dominic"},{"family":"Christensen","given":"Jens H."},{"family":"Ozturk","given":"Tugba"}],"accessed":{"date-parts":[["2021",10,27]]},"issued":{"date-parts":[["2021",10,21]]},"citation-key":"matteSpatialExtentPrecipitation2021"}},{"id":36061,"uris":["http://zotero.org/users/8238453/items/T223JUS6"],"itemData":{"id":36061,"type":"article-journal","container-title":"Nature Reviews Earth &amp; Environment","DOI":"10.1038/s43017-020-00128-6","ISSN":"2662-138X","issue":"2","journalAbbreviation":"Nat Rev Earth Environ","language":"en","page":"107-122","source":"DOI.org (Crossref)","title":"Anthropogenic intensification of short-duration rainfall extremes","volume":"2","author":[{"family":"Fowler","given":"H. J."},{"family":"Lenderink","given":"Geert"},{"family":"Prein","given":"Andreas F."},{"family":"Westra","given":"Seth"},{"family":"Allan","given":"Richard P."},{"family":"Ban","given":"Nikolina"},{"family":"Barbero","given":"Renaud"},{"family":"Berg","given":"Peter"},{"family":"Blenkinsop","given":"Stephen"},{"family":"Do","given":"Hong X."},{"family":"Guerreiro","given":"Selma"},{"family":"Haerter","given":"Jan O."},{"family":"Kendon","given":"Elizabeth J."},{"family":"Lewis","given":"Elizabeth"},{"family":"Schaer","given":"Christoph"},{"family":"Sharma","given":"Ashish"},{"family":"Villarini","given":"Gabriele"},{"family":"Wasko","given":"Conrad"},{"family":"Zhang","given":"Xuebin"}],"issued":{"date-parts":[["2021",1,15]]},"citation-key":"fowlerAnthropogenicIntensificationShortduration2021"}}],"schema":"https://github.com/citation-style-language/schema/raw/master/csl-citation.json"} </w:instrText>
      </w:r>
      <w:r>
        <w:fldChar w:fldCharType="separate"/>
      </w:r>
      <w:r w:rsidRPr="00DA71CB">
        <w:t>(</w:t>
      </w:r>
      <w:r>
        <w:t xml:space="preserve">e.g., </w:t>
      </w:r>
      <w:r w:rsidRPr="00DA71CB">
        <w:t>Ban et al., 2015; Fischer &amp; Knutti, 2016; Matte et al., 2021; Fowler et al., 2021)</w:t>
      </w:r>
      <w:r>
        <w:fldChar w:fldCharType="end"/>
      </w:r>
      <w:r>
        <w:t xml:space="preserve">, historical design </w:t>
      </w:r>
      <w:r w:rsidR="00F758E6">
        <w:t>flood</w:t>
      </w:r>
      <w:r w:rsidR="00DD21FF">
        <w:t>s</w:t>
      </w:r>
      <w:r>
        <w:t xml:space="preserve"> </w:t>
      </w:r>
      <w:r w:rsidR="00DD21FF">
        <w:t>may fail</w:t>
      </w:r>
      <w:r>
        <w:t xml:space="preserve"> to reflect </w:t>
      </w:r>
      <w:r w:rsidR="00DD21FF">
        <w:t xml:space="preserve">the range of </w:t>
      </w:r>
      <w:r>
        <w:t>possible scenarios and</w:t>
      </w:r>
      <w:r w:rsidR="00F758E6">
        <w:t xml:space="preserve"> </w:t>
      </w:r>
      <w:r w:rsidR="00DD21FF">
        <w:t xml:space="preserve">may </w:t>
      </w:r>
      <w:r w:rsidR="00F758E6">
        <w:t>underestimate</w:t>
      </w:r>
      <w:r>
        <w:t xml:space="preserve"> future risks </w:t>
      </w:r>
      <w:r>
        <w:fldChar w:fldCharType="begin"/>
      </w:r>
      <w:r>
        <w:instrText xml:space="preserve"> ADDIN ZOTERO_ITEM CSL_CITATION {"citationID":"AekHExzS","properties":{"formattedCitation":"(Wright et al., 2014; Yu et al., 2020)","plainCitation":"(Wright et al., 2014; Yu et al., 2020)","noteIndex":0},"citationItems":[{"id":17577,"uris":["http://zotero.org/users/8238453/items/AT7E5LUU"],"itemData":{"id":17577,"type":"article-journal","abstract":"Flooding is the product of complex interactions among spatially and temporally varying rainfall, heterogeneous land surface properties, and drainage network structure. Conventional approaches to flood frequency analysis rely on assumptions regarding these interactions across a range of scales. The impacts of these assumptions on flood risk estimates are poorly understood. In this study, we present an alternative flood frequency analysis framework based on stochastic storm transposition (SST). We use SST to synthesize long records of rainfall over the Charlotte, North Carolina, USA metropolitan area by “reshuffling” radar rainfall fields, within a probabilistic framework, from a 10 year (2001–2010) high-resolution (15 min, 1 km2) radar data set. We use these resampled fields to drive a physics-based distributed hydrologic model for a heavily urbanized watershed in Charlotte. The approach makes it possible to estimate discharge return periods for all points along the drainage network without the assumptions regarding rainfall structure and its interactions with watershed features that are required using conventional methods. We develop discharge estimates for return periods from 10 to 1000 years for a range of watershed scales up to 110 km2. SST reveals that flood risk in the larger subwatersheds is dominated by tropical storms, while organized thunderstorm systems dominate flood risk in the smaller subwatersheds. We contrast these analyses with examples of potential problems that can arise from conventional frequency analysis approaches. SST provides an approach for examining the spatial extent of flooding and for incorporating nonstationarities in rainfall or land use into flood risk estimates.","container-title":"Water Resources Research","DOI":"10.1002/2013WR014224","journalAbbreviation":"Water Resources Research","page":"1592-1615","source":"ResearchGate","title":"Flood Frequency Analysis Using Radar Rainfall Fields and Stochastic Storm Transposition","volume":"50","author":[{"family":"Wright","given":"Daniel"},{"family":"Smith","given":"James"},{"family":"Baeck","given":"Mary"}],"issued":{"date-parts":[["2014",2,1]]},"citation-key":"wrightFloodFrequencyAnalysis2014"}},{"id":3152,"uris":["http://zotero.org/users/8238453/items/Z743I73N"],"itemData":{"id":3152,"type":"article-journal","abstract":"Computational advances have made atmospheric modeling at convection</w:instrText>
      </w:r>
      <w:r>
        <w:rPr>
          <w:rFonts w:hint="eastAsia"/>
        </w:rPr>
        <w:instrText>‐</w:instrText>
      </w:r>
      <w:r>
        <w:instrText>permitting (</w:instrText>
      </w:r>
      <w:r>
        <w:rPr>
          <w:rFonts w:hint="eastAsia"/>
        </w:rPr>
        <w:instrText>≤</w:instrText>
      </w:r>
      <w:r>
        <w:instrText>4 km) grid spacings increasingly feasible. These simulations hold great promise in the projection of climate change impacts including rainfall and ﬂood extremes. The relatively short model runs that are currently feasible, however, inhibit the assessment of the upper tail of rainfall and ﬂood quantiles using conventional statistical methods. Stochastic storm transposition (SST) and process</w:instrText>
      </w:r>
      <w:r>
        <w:rPr>
          <w:rFonts w:hint="eastAsia"/>
        </w:rPr>
        <w:instrText>‐</w:instrText>
      </w:r>
      <w:r>
        <w:instrText>based ﬂood frequency analysis are two approaches that together can help to mitigate this limitation. SST generates large numbers of extreme rainfall scenarios by temporal resampling and geospatial transposition of rainfall ﬁelds from relatively short data sets. Coupling SST with process</w:instrText>
      </w:r>
      <w:r>
        <w:rPr>
          <w:rFonts w:hint="eastAsia"/>
        </w:rPr>
        <w:instrText>‐</w:instrText>
      </w:r>
      <w:r>
        <w:instrText>based ﬂood frequency analysis enables exploration of ﬂood behavior at a range of spatial and temporal scales. We apply these approaches with outputs of 13</w:instrText>
      </w:r>
      <w:r>
        <w:rPr>
          <w:rFonts w:hint="eastAsia"/>
        </w:rPr>
        <w:instrText>‐</w:instrText>
      </w:r>
      <w:r>
        <w:instrText>year simulations of regional climate to examine changes in extreme rainfall and ﬂood quantiles up to the 500</w:instrText>
      </w:r>
      <w:r>
        <w:rPr>
          <w:rFonts w:hint="eastAsia"/>
        </w:rPr>
        <w:instrText>‐</w:instrText>
      </w:r>
      <w:r>
        <w:instrText>year recurrence interval in a medium</w:instrText>
      </w:r>
      <w:r>
        <w:rPr>
          <w:rFonts w:hint="eastAsia"/>
        </w:rPr>
        <w:instrText>‐</w:instrText>
      </w:r>
      <w:r>
        <w:instrText>sized watershed in the Midwestern United States. Intensiﬁcation of extreme precipitation across a range of spatial and temporal scales is identiﬁed in future climate; changes in ﬂood magnitudes depend on watershed area, with small watersheds exhibiting the greatest increases due to their limited capacity to attenuate ﬂood peaks. Flood seasonality and snowmelt are predicted to be earlier in the year under projected warming, while the most extreme ﬂoods continue to occur in early summer. Findings highlight both the potential and limitations of convection</w:instrText>
      </w:r>
      <w:r>
        <w:rPr>
          <w:rFonts w:hint="eastAsia"/>
        </w:rPr>
        <w:instrText>‐</w:instrText>
      </w:r>
      <w:r>
        <w:instrText>resolving climate models to help understand possible changes in rainfall and ﬂood frequency across watershed scales. Plain Language Summary High</w:instrText>
      </w:r>
      <w:r>
        <w:rPr>
          <w:rFonts w:hint="eastAsia"/>
        </w:rPr>
        <w:instrText>‐</w:instrText>
      </w:r>
      <w:r>
        <w:instrText>resolution “convection</w:instrText>
      </w:r>
      <w:r>
        <w:rPr>
          <w:rFonts w:hint="eastAsia"/>
        </w:rPr>
        <w:instrText>‐</w:instrText>
      </w:r>
      <w:r>
        <w:instrText>permitting” regional climate model simulations hold great promise in projection of climate change impacts including extreme rainfall and ﬂooding. The relatively short (~10</w:instrText>
      </w:r>
      <w:r>
        <w:rPr>
          <w:rFonts w:hint="eastAsia"/>
        </w:rPr>
        <w:instrText>‐</w:instrText>
      </w:r>
      <w:r>
        <w:instrText>year) model runs that are currently feasible, however, are insufﬁcient for examining very rare events like 100</w:instrText>
      </w:r>
      <w:r>
        <w:rPr>
          <w:rFonts w:hint="eastAsia"/>
        </w:rPr>
        <w:instrText>‐</w:instrText>
      </w:r>
      <w:r>
        <w:instrText>year storms and ﬂoods. Meanwhile, existing rainfall and ﬂood data sets have a number of shortcomings that make it difﬁcult to understand how ﬂoods have and will continue to change. In this study, we use several novel computer modeling methods to help mitigate these limitations. We apply these methods together with detailed simulations of ﬂood hydrology and high</w:instrText>
      </w:r>
      <w:r>
        <w:rPr>
          <w:rFonts w:hint="eastAsia"/>
        </w:rPr>
        <w:instrText>‐</w:instrText>
      </w:r>
      <w:r>
        <w:instrText>resolution regional climate simulation results to examine current and future extreme rainfall and ﬂooding in an agricultural watershed in northeastern Iowa, in the Midwestern United States. Floods there are projected to become more severe, driven by complex seasonal changes in rainfall, temperature, and snow. The magnitude of these changes depends on upstream watershed area. This work demonstrates how cutting</w:instrText>
      </w:r>
      <w:r>
        <w:rPr>
          <w:rFonts w:hint="eastAsia"/>
        </w:rPr>
        <w:instrText>‐</w:instrText>
      </w:r>
      <w:r>
        <w:instrText>edge climate and hydrology simulations and methods, together with ﬂood theory and data, can help to predict future changes in ﬂooding.","container-title":"Earth's Future","DOI":"10.1029/2020EF001613","ISSN":"2328-4277, 2328-4277","issue":"10","journalAbbreviation":"Earth's Future","language":"en","source":"DOI.org (Crossref)","title":"The Upper Tail of Precipitation in Convection</w:instrText>
      </w:r>
      <w:r>
        <w:rPr>
          <w:rFonts w:hint="eastAsia"/>
        </w:rPr>
        <w:instrText>‐</w:instrText>
      </w:r>
      <w:r>
        <w:instrText xml:space="preserve">Permitting Regional Climate Models and Their Utility in Nonstationary Rainfall and Flood Frequency Analysis","URL":"https://onlinelibrary.wiley.com/doi/10.1029/2020EF001613","volume":"8","author":[{"family":"Yu","given":"Guo"},{"family":"Wright","given":"Daniel B."},{"family":"Li","given":"Zhe"}],"accessed":{"date-parts":[["2021",8,31]]},"issued":{"date-parts":[["2020",10]]},"citation-key":"yuUpperTailPrecipitation2020"}}],"schema":"https://github.com/citation-style-language/schema/raw/master/csl-citation.json"} </w:instrText>
      </w:r>
      <w:r>
        <w:fldChar w:fldCharType="separate"/>
      </w:r>
      <w:r w:rsidRPr="00DA71CB">
        <w:t>(Wright et al., 2014; Yu et al., 2020)</w:t>
      </w:r>
      <w:r>
        <w:fldChar w:fldCharType="end"/>
      </w:r>
      <w:r>
        <w:t xml:space="preserve">. </w:t>
      </w:r>
    </w:p>
    <w:p w14:paraId="6938668F" w14:textId="7B050B0D" w:rsidR="001244A9" w:rsidRDefault="0003343F" w:rsidP="000E7881">
      <w:pPr>
        <w:spacing w:before="240" w:after="240"/>
      </w:pPr>
      <w:r>
        <w:t>In principle,</w:t>
      </w:r>
      <w:r w:rsidR="007E1CAE">
        <w:t xml:space="preserve"> </w:t>
      </w:r>
      <w:r w:rsidR="000E7881" w:rsidRPr="000E7881">
        <w:t xml:space="preserve">stochastic rainfall generators (SRGs) </w:t>
      </w:r>
      <w:r>
        <w:t>can</w:t>
      </w:r>
      <w:r w:rsidR="000E7881" w:rsidRPr="000E7881">
        <w:t xml:space="preserve"> </w:t>
      </w:r>
      <w:r w:rsidR="007E1CAE">
        <w:t>generate</w:t>
      </w:r>
      <w:r w:rsidR="007E1CAE" w:rsidRPr="000E7881">
        <w:t xml:space="preserve"> </w:t>
      </w:r>
      <w:r w:rsidR="000E7881" w:rsidRPr="000E7881">
        <w:t xml:space="preserve">synthetic </w:t>
      </w:r>
      <w:r w:rsidR="00BB10A4">
        <w:t>precipitation</w:t>
      </w:r>
      <w:r w:rsidR="00BB10A4" w:rsidRPr="000E7881">
        <w:t xml:space="preserve"> </w:t>
      </w:r>
      <w:r w:rsidR="000E7881" w:rsidRPr="000E7881">
        <w:t>data that extend short observation records</w:t>
      </w:r>
      <w:r w:rsidR="007E1CAE">
        <w:t xml:space="preserve"> and provide </w:t>
      </w:r>
      <w:r>
        <w:t xml:space="preserve">a wide range of extreme scenarios to support flood </w:t>
      </w:r>
      <w:r>
        <w:lastRenderedPageBreak/>
        <w:t>risk management</w:t>
      </w:r>
      <w:r w:rsidR="000E7881" w:rsidRPr="000E7881">
        <w:t xml:space="preserve"> </w:t>
      </w:r>
      <w:r w:rsidR="00DA71CB">
        <w:fldChar w:fldCharType="begin"/>
      </w:r>
      <w:r w:rsidR="006141B9">
        <w:instrText xml:space="preserve"> ADDIN ZOTERO_ITEM CSL_CITATION {"citationID":"JUoK4Tnq","properties":{"unsorted":true,"formattedCitation":"(Wilks &amp; Wilby, 1999; Ailliot et al., 2015; Benoit et al., 2018)","plainCitation":"(Wilks &amp; Wilby, 1999; Ailliot et al., 2015; Benoit et al., 2018)","noteIndex":0},"citationItems":[{"id":22995,"uris":["http://zotero.org/users/8238453/items/6CPT5JCR"],"itemData":{"id":22995,"type":"article-journal","abstract":"This article reviews the historical development of statistical weather models, from simple analyses of runs of consecutive rainy and dry days at single sites, through to multisite models of daily precipitation. Weather generators have been used extensively in water engineering design and in agricultural, ecosystem and hydrological impact studies as a means of in-filling missing data or for producing indefinitely long synthetic weather series from finite station records. We begin by describing the statistical properties of the rainfall occurrence and amount processes which are necessary precursors to the simulation of other (dependent) meteorological variables. The relationship between these daily weather models and lower-frequency variations in climate statistics is considered next, noting that conventional weather generator techniques often fail to capture wholly interannual variability. Possible solutions to this deficiency - such as the use of mixtures of slowly and rapidly varying conditioning variables - are discussed. Common applications of weather generators are then described. These include the modelling of climate-sensitive systems, the simulation of missing weather data and statistical downscaling of regional climate change scenarios. Finally, we conclude by considering ongoing advances in the simulation of spatially correlated weather series at multiple sites, the downscaling of interannual climate variability and the scope for using nonparametric techniques to synthesize weather series.","DOI":"10.1177/030913339902300302","source":"Semantic Scholar","title":"The weather generation game: a review of stochastic weather models","title-short":"The weather generation game","author":[{"family":"Wilks","given":"D."},{"family":"Wilby","given":"R."}],"issued":{"date-parts":[["1999"]]},"citation-key":"wilksWeatherGenerationGame1999"}},{"id":23063,"uris":["http://zotero.org/users/8238453/items/TZFRSWS7"],"itemData":{"id":23063,"type":"article-journal","abstract":"A recurrent issue encountered in environmental, ecological or agricultural impact studies is to provide fast and realistic simulations of atmospheric variables such as temperature, precipitation and wind at a few speciﬁc locations, at daily or hourly temporal scales. Spatio-temporal dynamics and correlation structures among the variables of interest, as well as weather persistence and natural variability have to be reproduced accurately in a distributional sense. This quest leads to a large variety of so-called stochastic weather generators (WGs) in the literature. Here, we provide an up-todate overview of weather type WG models. Weather types classically represent daily summaries of the relevant atmospheric information at hand. There are many ways to build such weather states, either hidden or observed, and to infer their properties. This overview should help statisticians as well as meteorologists and climate product users to understand the probabilistic concepts behind weather type WGs, and to identify their advantages and limits.","container-title":"Journal de la société française de statistique","issue":"1","language":"en","page":"101--113","source":"Zotero","title":"Stochastic weather generators: an overview of weather type models","volume":"156","author":[{"family":"Ailliot","given":"Pierre"},{"family":"Allard","given":"Denis"},{"family":"Monbet","given":"Valerie"},{"family":"Naveau","given":"Philippe"}],"issued":{"date-parts":[["2015"]]},"citation-key":"ailliotStochasticWeatherGenerators2015"}},{"id":31226,"uris":["http://zotero.org/users/8238453/items/HXB85AEA"],"itemData":{"id":31226,"type":"article-journal","abstract":"New measurement devices allow observing rainfall with unprecedented resolution. Such observations often reveal new features of rainfall occurring at the local scale (areas of about 1–25 km2). In particular, the joint effects of the advection of rain storms over the ground, and the deformation of spatial rain patterns along time, generate a complex rain field dependence structure characterized by strong space-time interactions. When a high-resolution is desired, stochastic rainfall models must therefore be upgraded to account for these new features of rain fields. In this paper, we propose to improve the meta-Gaussian framework, which is typically used to model space-time rain fields, to the specific case of sub-kilometer rainfall. Particular attention is paid to the reproduction of the main features of local scale rainfall, namely: (1) a skewed distribution of rain intensities with the presence of intraevent intermittency and (2) a space-time dependency structure with strong and complex space-time interactions. The resulting model, able to generate high-resolution, continuous and space-time rain fields at the local scale, is validated and applied to a real data set collected by a network of drop-counting rain gauges recording rainfall at a 1 min frequency. The combination of these data with the proposed model results in a complete framework that allows resolving the features of high-resolution rainfall (1 min temporal resolution, 100 m spatial resolution) over a small alpine catchment in Switzerland.","container-title":"Water Resources Research","DOI":"10.1029/2018WR022817","ISSN":"1944-7973","issue":"6","language":"en","note":"_eprint: https://onlinelibrary.wiley.com/doi/pdf/10.1029/2018WR022817","page":"4108-4130","source":"Wiley Online Library","title":"Stochastic Rainfall Modeling at Sub-kilometer Scale","volume":"54","author":[{"family":"Benoit","given":"Lionel"},{"family":"Allard","given":"Denis"},{"family":"Mariethoz","given":"Gregoire"}],"issued":{"date-parts":[["2018"]]},"citation-key":"benoitStochasticRainfallModeling2018"}}],"schema":"https://github.com/citation-style-language/schema/raw/master/csl-citation.json"} </w:instrText>
      </w:r>
      <w:r w:rsidR="00DA71CB">
        <w:fldChar w:fldCharType="separate"/>
      </w:r>
      <w:r w:rsidR="006141B9" w:rsidRPr="006141B9">
        <w:t>(Wilks &amp; Wilby, 1999; Ailliot et al., 2015; Benoit et al., 2018)</w:t>
      </w:r>
      <w:r w:rsidR="00DA71CB">
        <w:fldChar w:fldCharType="end"/>
      </w:r>
      <w:r w:rsidR="000E7881" w:rsidRPr="000E7881">
        <w:t xml:space="preserve">. SRGs be categorized into three main types based on their simulation dimensions: point </w:t>
      </w:r>
      <w:r w:rsidR="00CB4641">
        <w:t>or area-average</w:t>
      </w:r>
      <w:r w:rsidR="00A31A10">
        <w:t>d</w:t>
      </w:r>
      <w:r w:rsidR="00CB4641">
        <w:t xml:space="preserve"> </w:t>
      </w:r>
      <w:r w:rsidR="000E7881" w:rsidRPr="000E7881">
        <w:t xml:space="preserve">models, multi-site models, and space-time models. </w:t>
      </w:r>
      <w:r w:rsidR="00A31A10">
        <w:t>We</w:t>
      </w:r>
      <w:r w:rsidR="000E7881" w:rsidRPr="000E7881">
        <w:t xml:space="preserve"> will focus on the last type</w:t>
      </w:r>
      <w:r w:rsidR="00CB4641">
        <w:t>, which</w:t>
      </w:r>
      <w:r w:rsidR="000E7881" w:rsidRPr="000E7881">
        <w:t xml:space="preserve"> generates spatiotemporal </w:t>
      </w:r>
      <w:r w:rsidR="00BB10A4">
        <w:t>precipitation</w:t>
      </w:r>
      <w:r w:rsidR="00BB10A4" w:rsidRPr="000E7881">
        <w:t xml:space="preserve"> </w:t>
      </w:r>
      <w:r w:rsidR="000E7881" w:rsidRPr="000E7881">
        <w:t xml:space="preserve">data over </w:t>
      </w:r>
      <w:r w:rsidR="00CB4641">
        <w:t>regular grid</w:t>
      </w:r>
      <w:r w:rsidR="009F3CB4">
        <w:t>s</w:t>
      </w:r>
      <w:r w:rsidR="000E7881" w:rsidRPr="000E7881">
        <w:t>. Reviews of other model types can be found in</w:t>
      </w:r>
      <w:r w:rsidR="00CB4641">
        <w:t>, e.g.,</w:t>
      </w:r>
      <w:r w:rsidR="00DA71CB">
        <w:t xml:space="preserve"> </w:t>
      </w:r>
      <w:r w:rsidR="00DA71CB">
        <w:fldChar w:fldCharType="begin"/>
      </w:r>
      <w:r w:rsidR="009778A4">
        <w:instrText xml:space="preserve"> ADDIN ZOTERO_ITEM CSL_CITATION {"citationID":"Y0PRTXEi","properties":{"unsorted":true,"formattedCitation":"(Waymire &amp; Gupta, 1981; Mehrotra et al., 2006; Qin, 2011)","plainCitation":"(Waymire &amp; Gupta, 1981; Mehrotra et al., 2006; Qin, 2011)","dontUpdate":true,"noteIndex":0},"citationItems":[{"id":13141,"uris":["http://zotero.org/users/8238453/items/DEPPV3BK"],"itemData":{"id":13141,"type":"article-journal","container-title":"Water Resources Research","DOI":"10.1029/WR017i005p01261","ISSN":"00431397","issue":"5","journalAbbreviation":"Water Resour. Res.","language":"en","page":"1261-1272","source":"DOI.org (Crossref)","title":"The mathematical structure of rainfall representations: 1. A review of the stochastic rainfall models","title-short":"The mathematical structure of rainfall representations","volume":"17","author":[{"family":"Waymire","given":"Ed"},{"family":"Gupta","given":"Vijay K."}],"issued":{"date-parts":[["1981",10]]},"citation-key":"waymireMathematicalStructureRainfall1981a"}},{"id":38838,"uris":["http://zotero.org/users/8238453/items/J5QHG6US"],"itemData":{"id":38838,"type":"article-journal","abstract":"This paper presents a comparison of three multi-site stochastic weather generators for simulation of point rainfall occurrences at a network of 30 raingauge stations around Sydney, Australia. The approaches considered include a parametric hidden Markov model (HMM), a multi-site stochastic precipitation generation model (proposed by [Wilks, D.S., 1998. Multi-site generalization of a daily stochastic precipitation model, J. Hydrol. 210, 178–191.]) and a non-parametric K-nearest neighbour (KNN) model. The HMM generates the precipitation distribution conditional on a discrete weather state representing certain identified spatial rainfall distribution patterns. The spatial dependence is maintained by assumption of a common weather state across all stations while the temporal dependence is simulated by assuming the weather state to be Markovian in nature. The Wilks model preserves serial dependence through the assumption of an order one Markov dependence at each location. The spatial dependence is simulated by prescribing a dependence pattern on the uniform random variates used to generate the rainfall occurrence at each location from the associated conditional probability distribution. The K-nearest neighbour approach simulates spatial dependence by simultaneously generating precipitation occurrence at all locations. Temporal persistence is simulated through Markovian assumptions on the rainfall occurrence process. The three methods are evaluated for their ability to model spatial and temporal dependence in the rainfall occurrence field and also the relative ease with which the assumptions of spatial and temporal dependence can be accommodated. Our results indicate that all the approaches are successful in reproducing spatial dependence in the multi-site rainfall occurrence field. However, the different orders of assumed Markovian dependence in the observed data limit their ability in representing temporal dependence at time scales longer than a few days. While each approach comes with its own advantages and disadvantages, the alternative proposed by Wilks has an overall advantage in offering a mechanism for modelling varying orders of serial dependence at each point location, while still maintaining the observed spatial dependence with sufficient accuracy.","collection-title":"Water Resources in Regional Development: The Okavango River","container-title":"Journal of Hydrology","DOI":"10.1016/j.jhydrol.2006.05.016","ISSN":"0022-1694","issue":"1","journalAbbreviation":"Journal of Hydrology","page":"280-292","source":"ScienceDirect","title":"A comparison of three stochastic multi-site precipitation occurrence generators","volume":"331","author":[{"family":"Mehrotra","given":"R."},{"family":"Srikanthan","given":"R."},{"family":"Sharma","given":"Ashish"}],"issued":{"date-parts":[["2006",11,30]]},"citation-key":"mehrotraComparisonThreeStochastic2006"}},{"id":33380,"uris":["http://zotero.org/users/8238453/items/YG6MFX5B"],"itemData":{"id":33380,"type":"thesis","language":"en","publisher":"University of Newcastle","source":"Zotero","title":"A High-Resolution Hierarchical Model for Space-Time Rainfall","author":[{"family":"Qin","given":"Juan"}],"issued":{"date-parts":[["2011"]]},"citation-key":"qinHighResolutionHierarchicalModel2011"}}],"schema":"https://github.com/citation-style-language/schema/raw/master/csl-citation.json"} </w:instrText>
      </w:r>
      <w:r w:rsidR="00DA71CB">
        <w:fldChar w:fldCharType="separate"/>
      </w:r>
      <w:r w:rsidR="006141B9" w:rsidRPr="006141B9">
        <w:t xml:space="preserve">Waymire &amp; Gupta </w:t>
      </w:r>
      <w:r w:rsidR="006141B9">
        <w:t>(</w:t>
      </w:r>
      <w:r w:rsidR="006141B9" w:rsidRPr="006141B9">
        <w:t>1981</w:t>
      </w:r>
      <w:r w:rsidR="006141B9">
        <w:t>),</w:t>
      </w:r>
      <w:r w:rsidR="006141B9" w:rsidRPr="006141B9">
        <w:t xml:space="preserve"> Mehrotra et al. </w:t>
      </w:r>
      <w:r w:rsidR="006141B9">
        <w:t>(</w:t>
      </w:r>
      <w:r w:rsidR="006141B9" w:rsidRPr="006141B9">
        <w:t>2006</w:t>
      </w:r>
      <w:r w:rsidR="006141B9">
        <w:t>), and</w:t>
      </w:r>
      <w:r w:rsidR="006141B9" w:rsidRPr="006141B9">
        <w:t xml:space="preserve"> Qin</w:t>
      </w:r>
      <w:r w:rsidR="006141B9">
        <w:t xml:space="preserve"> (</w:t>
      </w:r>
      <w:r w:rsidR="006141B9" w:rsidRPr="006141B9">
        <w:t>2011)</w:t>
      </w:r>
      <w:r w:rsidR="00DA71CB">
        <w:fldChar w:fldCharType="end"/>
      </w:r>
      <w:r w:rsidR="000E7881" w:rsidRPr="000E7881">
        <w:t xml:space="preserve">. </w:t>
      </w:r>
    </w:p>
    <w:p w14:paraId="725C065C" w14:textId="62102A32" w:rsidR="000E7881" w:rsidRPr="000E7881" w:rsidRDefault="007C3E7D" w:rsidP="000E7881">
      <w:pPr>
        <w:spacing w:before="240" w:after="240"/>
      </w:pPr>
      <w:r>
        <w:t xml:space="preserve">Existing </w:t>
      </w:r>
      <w:r w:rsidR="000E7881" w:rsidRPr="000E7881">
        <w:t xml:space="preserve">space-time </w:t>
      </w:r>
      <w:r w:rsidR="001244A9">
        <w:t>SRGs</w:t>
      </w:r>
      <w:r w:rsidR="000E7881" w:rsidRPr="000E7881">
        <w:t xml:space="preserve"> can be further classified into three major categories: 1) cluster-based models, 2) multifractal models, and 3) meta-Gaussian models. These categories are </w:t>
      </w:r>
      <w:r w:rsidR="00CB4641">
        <w:t>briefly reviewed here.</w:t>
      </w:r>
      <w:r w:rsidR="001244A9">
        <w:t xml:space="preserve"> </w:t>
      </w:r>
      <w:r w:rsidR="000E7881" w:rsidRPr="000E7881">
        <w:t xml:space="preserve">Cluster-based models conceptualize the </w:t>
      </w:r>
      <w:r w:rsidR="00BB10A4">
        <w:t>precipitation</w:t>
      </w:r>
      <w:r w:rsidR="00BB10A4" w:rsidRPr="000E7881">
        <w:t xml:space="preserve"> </w:t>
      </w:r>
      <w:r w:rsidR="000E7881" w:rsidRPr="000E7881">
        <w:t>system as a hierarchical organization</w:t>
      </w:r>
      <w:r w:rsidR="00A31A10">
        <w:t xml:space="preserve"> in which</w:t>
      </w:r>
      <w:r w:rsidR="000E7881" w:rsidRPr="000E7881">
        <w:t xml:space="preserve"> groups of small rain </w:t>
      </w:r>
      <w:r w:rsidR="001244A9">
        <w:t>“</w:t>
      </w:r>
      <w:r w:rsidR="000E7881" w:rsidRPr="000E7881">
        <w:t>cells</w:t>
      </w:r>
      <w:r w:rsidR="001244A9">
        <w:t>”</w:t>
      </w:r>
      <w:r w:rsidR="000E7881" w:rsidRPr="000E7881">
        <w:t xml:space="preserve"> (</w:t>
      </w:r>
      <w:r w:rsidR="00A31A10">
        <w:t>~</w:t>
      </w:r>
      <w:r w:rsidR="000E7881" w:rsidRPr="000E7881">
        <w:t>10-50 km</w:t>
      </w:r>
      <w:r w:rsidR="000E7881" w:rsidRPr="004F4798">
        <w:rPr>
          <w:vertAlign w:val="superscript"/>
        </w:rPr>
        <w:t>2</w:t>
      </w:r>
      <w:r w:rsidR="000E7881" w:rsidRPr="000E7881">
        <w:t>) are embedded within large rainband areas (</w:t>
      </w:r>
      <w:r w:rsidR="00A31A10">
        <w:t>~</w:t>
      </w:r>
      <w:r w:rsidR="000E7881" w:rsidRPr="000E7881">
        <w:t>10</w:t>
      </w:r>
      <w:r w:rsidR="000E7881" w:rsidRPr="004F4798">
        <w:rPr>
          <w:vertAlign w:val="superscript"/>
        </w:rPr>
        <w:t>3</w:t>
      </w:r>
      <w:r w:rsidR="000E7881" w:rsidRPr="000E7881">
        <w:t>-10</w:t>
      </w:r>
      <w:r w:rsidR="000E7881" w:rsidRPr="004F4798">
        <w:rPr>
          <w:vertAlign w:val="superscript"/>
        </w:rPr>
        <w:t>4</w:t>
      </w:r>
      <w:r w:rsidR="000E7881" w:rsidRPr="000E7881">
        <w:t xml:space="preserve"> km</w:t>
      </w:r>
      <w:r w:rsidR="000E7881" w:rsidRPr="004F4798">
        <w:rPr>
          <w:vertAlign w:val="superscript"/>
        </w:rPr>
        <w:t>2</w:t>
      </w:r>
      <w:r w:rsidR="000E7881" w:rsidRPr="000E7881">
        <w:t xml:space="preserve">, </w:t>
      </w:r>
      <w:r w:rsidR="0088341B">
        <w:t xml:space="preserve">e.g., </w:t>
      </w:r>
      <w:r w:rsidR="00DA71CB">
        <w:fldChar w:fldCharType="begin"/>
      </w:r>
      <w:r w:rsidR="00DA71CB">
        <w:instrText xml:space="preserve"> ADDIN ZOTERO_ITEM CSL_CITATION {"citationID":"COC7aFsg","properties":{"formattedCitation":"(Waymire et al., 1984)","plainCitation":"(Waymire et al., 1984)","dontUpdate":true,"noteIndex":0},"citationItems":[{"id":38532,"uris":["http://zotero.org/users/8238453/items/EBB3HQPS"],"itemData":{"id":38532,"type":"article-journal","abstract":"The available empirical descriptions of extratropical cyclonic storms are employed to formulate a physically realistic stochastic representation of the ground level rainfall intensity field in space and time. The stochastic representation is based on three-component stochastic point processes which possess the general features of the embedding of rain cells within small mesoscale areas within large mesoscale areas within synoptic storms. Certain scale idealizations, and assumptions on functional forms which qualitatively reflect the physical features, lead to a closed form expression for the covariance function, i.e., the real space-time spectrum, of the rainfall intensity field. The theoretical spectrum explains the empirical spectral features observed by Zawadzki almost a decade ago. Of particular interest and importance in this connection is an explanation of the empirical observation that the Taylorian propogation of the fine scale structure, via a transformation of time to space through the storm velocity, holds only for a small time lag and not throughout. The results here indicate the extent of this lag in terms of the characteristic scales associated with cell durations, cellular birthrates and velocities, etc.","container-title":"Water Resources Research","DOI":"10.1029/WR020i010p01453","ISSN":"1944-7973","issue":"10","language":"en","license":"Copyright 1984 by the American Geophysical Union.","note":"_eprint: https://onlinelibrary.wiley.com/doi/pdf/10.1029/WR020i010p01453","page":"1453-1465","source":"Wiley Online Library","title":"A Spectral Theory of Rainfall Intensity at the Meso-β Scale","volume":"20","author":[{"family":"Waymire","given":"Ed"},{"family":"Gupta","given":"Vijay K."},{"family":"Rodriguez-Iturbe","given":"Ignacio"}],"issued":{"date-parts":[["1984"]]},"citation-key":"waymireSpectralTheoryRainfall1984"}}],"schema":"https://github.com/citation-style-language/schema/raw/master/csl-citation.json"} </w:instrText>
      </w:r>
      <w:r w:rsidR="00DA71CB">
        <w:fldChar w:fldCharType="separate"/>
      </w:r>
      <w:r w:rsidR="00DA71CB" w:rsidRPr="00DA71CB">
        <w:t>Waymire et al., 1984)</w:t>
      </w:r>
      <w:r w:rsidR="00DA71CB">
        <w:fldChar w:fldCharType="end"/>
      </w:r>
      <w:r w:rsidR="000E7881" w:rsidRPr="000E7881">
        <w:t>. The</w:t>
      </w:r>
      <w:r w:rsidR="0088341B">
        <w:t>se</w:t>
      </w:r>
      <w:r w:rsidR="000E7881" w:rsidRPr="000E7881">
        <w:t xml:space="preserve"> model</w:t>
      </w:r>
      <w:r w:rsidR="0088341B">
        <w:t>s</w:t>
      </w:r>
      <w:r w:rsidR="000E7881" w:rsidRPr="000E7881">
        <w:t xml:space="preserve"> simulate rainband centers using Poisson </w:t>
      </w:r>
      <w:r w:rsidR="00494ABD">
        <w:t>processes</w:t>
      </w:r>
      <w:r w:rsidR="000E7881" w:rsidRPr="000E7881">
        <w:t>, with elliptical rain cells randomly generated around each rainband following a cluster</w:t>
      </w:r>
      <w:r w:rsidR="0088341B">
        <w:t>ed</w:t>
      </w:r>
      <w:r w:rsidR="000E7881" w:rsidRPr="000E7881">
        <w:t xml:space="preserve"> point process </w:t>
      </w:r>
      <w:r w:rsidR="00DA71CB">
        <w:fldChar w:fldCharType="begin"/>
      </w:r>
      <w:r w:rsidR="00731DED">
        <w:instrText xml:space="preserve"> ADDIN ZOTERO_ITEM CSL_CITATION {"citationID":"eyHYmfkt","properties":{"formattedCitation":"(Chen et al., 2021)","plainCitation":"(Chen et al., 2021)","dontUpdate":true,"noteIndex":0},"citationItems":[{"id":38550,"uris":["http://zotero.org/users/8238453/items/SAIS2DW2"],"itemData":{"id":38550,"type":"article-journal","abstract":"Stochastic rainfall models are commonly used in practice for long-term flood risk management. One of the most widely used model types is based on point processes. Despite the widespread use of such models, whether their known simplifications in describing the space–time structure of rainfall will affect the accuracy of flood estimation has not been quantified. In this study, we quantify the biases introduced by the rainfall model limitations to flood estimates in two medium-sized river catchments (717 km2 and 844 km2) in the South East of the UK. To achieve this, we used nine years of hourly radar rainfall data, a dense network of hourly rain gauges, a spatial–temporal rainfall stochastic model based on point processes, and a fully distributed hydrological model. We modelled the corresponding catchment water dynamics using observed and simulated hourly rainfall and then assessed whether the errors introduced by the stochastic model will propagate in the river flow dynamics. Our results show that the stochastic rainfall model properly captures the point-scale rainfall statistics, including point extremes and the cross-site spatial correlations. However, the model results in a bias on extremes of areal statistics, including an overestimation of the areal reduction factor, extreme areal mean precipitation, and the areal fraction of rain (wet area ratio). Using this as input for continuous hydrological simulations, we find that the flow duration curves are well preserved, particularly in the high flow seasons (relative bias is less than 7%). The model also reproduces well the flood frequency curves at a daily scale with an averaged relative bias of 0.36–16.9% at 10-year return levels, confirming its ability to infer the long-term flood risk for medium-sized catchments. However, the summer-season hourly peak discharge is highly overestimated with a relative bias of over 163.5% at the same return level. The overestimation in summer hourly peak discharge is explained by the dominating convective systems in summer and the misrepresented spatial structure in the model.","container-title":"Journal of Hydrology","DOI":"10.1016/j.jhydrol.2021.126667","ISSN":"0022-1694","journalAbbreviation":"Journal of Hydrology","page":"126667","source":"ScienceDirect","title":"Can we estimate flood frequency with point-process spatial-temporal rainfall models?","volume":"600","author":[{"family":"Chen","given":"Yuting"},{"family":"Paschalis","given":"Athanasios"},{"family":"Wang","given":"Li-Pen"},{"family":"Onof","given":"Christian"}],"issued":{"date-parts":[["2021",9,1]]},"citation-key":"chenCanWeEstimate2021"}}],"schema":"https://github.com/citation-style-language/schema/raw/master/csl-citation.json"} </w:instrText>
      </w:r>
      <w:r w:rsidR="00DA71CB">
        <w:fldChar w:fldCharType="separate"/>
      </w:r>
      <w:r w:rsidR="00DA71CB" w:rsidRPr="00DA71CB">
        <w:t>(</w:t>
      </w:r>
      <w:r w:rsidR="0088341B">
        <w:t xml:space="preserve">e.g., </w:t>
      </w:r>
      <w:r w:rsidR="00DA71CB" w:rsidRPr="00DA71CB">
        <w:t>Chen et al., 2021)</w:t>
      </w:r>
      <w:r w:rsidR="00DA71CB">
        <w:fldChar w:fldCharType="end"/>
      </w:r>
      <w:r w:rsidR="000E7881" w:rsidRPr="000E7881">
        <w:t xml:space="preserve">. </w:t>
      </w:r>
      <w:r w:rsidR="00A31A10">
        <w:t>P</w:t>
      </w:r>
      <w:r w:rsidR="000E7881" w:rsidRPr="000E7881">
        <w:t>roperties of the</w:t>
      </w:r>
      <w:r w:rsidR="0088341B">
        <w:t>se</w:t>
      </w:r>
      <w:r w:rsidR="000E7881" w:rsidRPr="000E7881">
        <w:t xml:space="preserve"> rain cells, including intensity, lifetime, area, </w:t>
      </w:r>
      <w:r w:rsidR="00A31A10">
        <w:t xml:space="preserve">and </w:t>
      </w:r>
      <w:r w:rsidR="000E7881" w:rsidRPr="000E7881">
        <w:t>orientation</w:t>
      </w:r>
      <w:r w:rsidR="00A31A10">
        <w:t xml:space="preserve"> </w:t>
      </w:r>
      <w:r w:rsidR="000E7881" w:rsidRPr="000E7881">
        <w:t xml:space="preserve">are modeled </w:t>
      </w:r>
      <w:r w:rsidR="0088341B">
        <w:t xml:space="preserve">via </w:t>
      </w:r>
      <w:r w:rsidR="000E7881" w:rsidRPr="000E7881">
        <w:t xml:space="preserve">distributions fitted to observed data </w:t>
      </w:r>
      <w:r w:rsidR="00DA71CB">
        <w:fldChar w:fldCharType="begin"/>
      </w:r>
      <w:r w:rsidR="00DA71CB">
        <w:instrText xml:space="preserve"> ADDIN ZOTERO_ITEM CSL_CITATION {"citationID":"fGPS5s1L","properties":{"formattedCitation":"(Northrop, 1998)","plainCitation":"(Northrop, 1998)","noteIndex":0},"citationItems":[{"id":38517,"uris":["http://zotero.org/users/8238453/items/L52487LJ"],"itemData":{"id":38517,"type":"article-journal","abstract":"A spatial–temporal model of rainfall is studied in which storms arrive in a Poisson process in time, each storm giving rise to a random number of elliptical rain cells. Each rain cell moves with a random velocity for a random time before terminating. Rain is deposited by the cell at a random intensity which is constant over the area of the cell and over its lifetime. The main properties of this model are studied analytically where possible. Further properties and the aggregation of model properties over space for direct comparison with rainfall radar data require the numerical evaluation of integrals.","container-title":"Proceedings of the Royal Society A: Mathematical, Physical and Engineering Sciences","DOI":"10.1098/rspa.1998.0238","issue":"1975","note":"publisher: Royal Society","page":"1875-1888","source":"royalsocietypublishing.org (Atypon)","title":"A clustered spatial-temporal model of rainfall","volume":"454","author":[{"family":"Northrop","given":"Paul"}],"issued":{"date-parts":[["1998",7,8]]},"citation-key":"northropClusteredSpatialtemporalModel1998"}}],"schema":"https://github.com/citation-style-language/schema/raw/master/csl-citation.json"} </w:instrText>
      </w:r>
      <w:r w:rsidR="00DA71CB">
        <w:fldChar w:fldCharType="separate"/>
      </w:r>
      <w:r w:rsidR="00DA71CB" w:rsidRPr="00DA71CB">
        <w:t>(Northrop, 1998)</w:t>
      </w:r>
      <w:r w:rsidR="00DA71CB">
        <w:fldChar w:fldCharType="end"/>
      </w:r>
      <w:r w:rsidR="000E7881" w:rsidRPr="000E7881">
        <w:t xml:space="preserve">. Total </w:t>
      </w:r>
      <w:r w:rsidR="00BB10A4">
        <w:t>precipitation</w:t>
      </w:r>
      <w:r w:rsidR="00BB10A4" w:rsidRPr="000E7881">
        <w:t xml:space="preserve"> </w:t>
      </w:r>
      <w:r w:rsidR="000E7881" w:rsidRPr="000E7881">
        <w:t>intensity at any location is calculated by summing the contributions from all existing</w:t>
      </w:r>
      <w:r w:rsidR="0088341B">
        <w:t xml:space="preserve"> (and possibly overlapping)</w:t>
      </w:r>
      <w:r w:rsidR="000E7881" w:rsidRPr="000E7881">
        <w:t xml:space="preserve"> rain cells. Cluster-based models were originally developed to simulate </w:t>
      </w:r>
      <w:r w:rsidR="00BB10A4">
        <w:t>precipitation</w:t>
      </w:r>
      <w:r w:rsidR="00BB10A4" w:rsidRPr="000E7881">
        <w:t xml:space="preserve"> </w:t>
      </w:r>
      <w:r w:rsidR="000E7881" w:rsidRPr="000E7881">
        <w:t xml:space="preserve">time series at single points (i.e., Neyman-Scott and Bartlett-Lewis models, </w:t>
      </w:r>
      <w:r w:rsidR="00DA71CB">
        <w:fldChar w:fldCharType="begin"/>
      </w:r>
      <w:r w:rsidR="00DA71CB">
        <w:instrText xml:space="preserve"> ADDIN ZOTERO_ITEM CSL_CITATION {"citationID":"4EIdu2rS","properties":{"formattedCitation":"(Rodriguez-Iturbe et al., 1997)","plainCitation":"(Rodriguez-Iturbe et al., 1997)","dontUpdate":true,"noteIndex":0},"citationItems":[{"id":38529,"uris":["http://zotero.org/users/8238453/items/X2NKEP9Y"],"itemData":{"id":38529,"type":"article-journal","abstract":"Stochastic models are discussed for the variation of rainfall intensity at a fixed point in space. First, models are analysed in which storm events arise in a Poisson process, each such event being associated with a period of rainfall of random duration and constant but random intensity. Total rainfall intensity is formed by adding the contributions from all storm events. Then similar but more complex models are studied in which storms arise in a Poisson process, each storm giving rise to a cluster of rain cells and each cell being associated with a random period of rain. The main properties of these models are determined analytically. Analysis of some hourly rainfall data from Denver, Colorado shows the clustered models to be much the more satisfactory.","container-title":"Proceedings of the Royal Society of London. A. Mathematical and Physical Sciences","DOI":"10.1098/rspa.1987.0039","issue":"1839","note":"publisher: Royal Society","page":"269-288","source":"royalsocietypublishing.org (Atypon)","title":"Some models for rainfall based on stochastic point processes","volume":"410","author":[{"family":"Rodriguez-Iturbe","given":"I."},{"family":"Cox","given":"David Roxbee"},{"family":"Isham","given":"Valerie"}],"issued":{"date-parts":[["1997",1]]},"citation-key":"rodriguez-iturbeModelsRainfallBased1997"}}],"schema":"https://github.com/citation-style-language/schema/raw/master/csl-citation.json"} </w:instrText>
      </w:r>
      <w:r w:rsidR="00DA71CB">
        <w:fldChar w:fldCharType="separate"/>
      </w:r>
      <w:r w:rsidR="00DA71CB" w:rsidRPr="00DA71CB">
        <w:t>Rodriguez-Iturbe et al., 1997)</w:t>
      </w:r>
      <w:r w:rsidR="00DA71CB">
        <w:fldChar w:fldCharType="end"/>
      </w:r>
      <w:r w:rsidR="000E7881" w:rsidRPr="000E7881">
        <w:t xml:space="preserve">  and later expanded for space-time simulations through work by </w:t>
      </w:r>
      <w:r w:rsidR="00DA71CB">
        <w:fldChar w:fldCharType="begin"/>
      </w:r>
      <w:r w:rsidR="00314F30">
        <w:instrText xml:space="preserve"> ADDIN ZOTERO_ITEM CSL_CITATION {"citationID":"4Ere5zfA","properties":{"unsorted":true,"formattedCitation":"(Le Cam, 1961; Waymire et al., 1984; Cowpertwait, 1995; Northrop, 1998)","plainCitation":"(Le Cam, 1961; Waymire et al., 1984; Cowpertwait, 1995; Northrop, 1998)","dontUpdate":true,"noteIndex":0},"citationItems":[{"id":38524,"uris":["http://zotero.org/users/8238453/items/HRSS4CFW"],"itemData":{"id":38524,"type":"chapter","container-title":"Contributions to Astronomy, Meteorology, and Physics","ISBN":"978-0-520-32343-8","language":"en","note":"DOI: 10.1525/9780520323438-010","page":"165-186","publisher":"University of California Press","source":"DOI.org (Crossref)","title":"A STOCHASTIC DESCRIPTION OF PRECIPITATION","URL":"https://www.degruyter.com/document/doi/10.1525/9780520323438-010/html","editor":[{"family":"Neyman","given":"Jerzy"}],"author":[{"family":"Le Cam","given":"L."}],"accessed":{"date-parts":[["2023",9,6]]},"issued":{"date-parts":[["1961",12,31]]},"citation-key":"lecamSTOCHASTICDESCRIPTIONPRECIPITATION1961"}},{"id":38532,"uris":["http://zotero.org/users/8238453/items/EBB3HQPS"],"itemData":{"id":38532,"type":"article-journal","abstract":"The available empirical descriptions of extratropical cyclonic storms are employed to formulate a physically realistic stochastic representation of the ground level rainfall intensity field in space and time. The stochastic representation is based on three-component stochastic point processes which possess the general features of the embedding of rain cells within small mesoscale areas within large mesoscale areas within synoptic storms. Certain scale idealizations, and assumptions on functional forms which qualitatively reflect the physical features, lead to a closed form expression for the covariance function, i.e., the real space-time spectrum, of the rainfall intensity field. The theoretical spectrum explains the empirical spectral features observed by Zawadzki almost a decade ago. Of particular interest and importance in this connection is an explanation of the empirical observation that the Taylorian propogation of the fine scale structure, via a transformation of time to space through the storm velocity, holds only for a small time lag and not throughout. The results here indicate the extent of this lag in terms of the characteristic scales associated with cell durations, cellular birthrates and velocities, etc.","container-title":"Water Resources Research","DOI":"10.1029/WR020i010p01453","ISSN":"1944-7973","issue":"10","language":"en","license":"Copyright 1984 by the American Geophysical Union.","note":"_eprint: https://onlinelibrary.wiley.com/doi/pdf/10.1029/WR020i010p01453","page":"1453-1465","source":"Wiley Online Library","title":"A Spectral Theory of Rainfall Intensity at the Meso-β Scale","volume":"20","author":[{"family":"Waymire","given":"Ed"},{"family":"Gupta","given":"Vijay K."},{"family":"Rodriguez-Iturbe","given":"Ignacio"}],"issued":{"date-parts":[["1984"]]},"citation-key":"waymireSpectralTheoryRainfall1984"}},{"id":13134,"uris":["http://zotero.org/users/8238453/items/GLAMVT8P"],"itemData":{"id":13134,"type":"article-journal","abstract":"The objective in this paper is to present and fit a relatively simple stochastic spatial-temporal model of rainfall in which the arrival times of rain cells occur in a clustered point process. In the\n              x\n              -\n              y\n              plane, rain cells are represented as discs; each disc having a random radius; the locations of the disc centres being given by a two-dimensional Poisson process. The intensity of each cell is a random variable that remains constant over the area of the disc and throughout the lifetime of the cell, the lifetime being an exponential random variable. The cells are randomly classified from 1 to\n              n\n              with different parameters for the different cell types, so that the random variables of an arbitrary cell, e. g. radius and intensity, are correlated. Multi-site second-order properties are derived and used to fit the model to hourly rainfall data taken from six sites in the Thames basin, UK.","container-title":"Proceedings of the Royal Society of London. Series A: Mathematical and Physical Sciences","DOI":"10.1098/rspa.1995.0077","ISSN":"0962-8444, 2053-9177","issue":"1938","journalAbbreviation":"Proc. R. Soc. Lond. A","language":"en","page":"163-175","source":"DOI.org (Crossref)","title":"A generalized spatial-temporal model of rainfall based on a clustered point process","volume":"450","author":[{"family":"Cowpertwait","given":"Paul S. P."}],"issued":{"date-parts":[["1995",7,8]]},"citation-key":"cowpertwaitGeneralizedSpatialtemporalModel1995"}},{"id":38517,"uris":["http://zotero.org/users/8238453/items/L52487LJ"],"itemData":{"id":38517,"type":"article-journal","abstract":"A spatial–temporal model of rainfall is studied in which storms arrive in a Poisson process in time, each storm giving rise to a random number of elliptical rain cells. Each rain cell moves with a random velocity for a random time before terminating. Rain is deposited by the cell at a random intensity which is constant over the area of the cell and over its lifetime. The main properties of this model are studied analytically where possible. Further properties and the aggregation of model properties over space for direct comparison with rainfall radar data require the numerical evaluation of integrals.","container-title":"Proceedings of the Royal Society A: Mathematical, Physical and Engineering Sciences","DOI":"10.1098/rspa.1998.0238","issue":"1975","note":"publisher: Royal Society","page":"1875-1888","source":"royalsocietypublishing.org (Atypon)","title":"A clustered spatial-temporal model of rainfall","volume":"454","author":[{"family":"Northrop","given":"Paul"}],"issued":{"date-parts":[["1998",7,8]]},"citation-key":"northropClusteredSpatialtemporalModel1998"}}],"schema":"https://github.com/citation-style-language/schema/raw/master/csl-citation.json"} </w:instrText>
      </w:r>
      <w:r w:rsidR="00DA71CB">
        <w:fldChar w:fldCharType="separate"/>
      </w:r>
      <w:r w:rsidR="00DA71CB" w:rsidRPr="00DA71CB">
        <w:t xml:space="preserve">Le Cam </w:t>
      </w:r>
      <w:r w:rsidR="00DA71CB">
        <w:t>(</w:t>
      </w:r>
      <w:r w:rsidR="00DA71CB" w:rsidRPr="00DA71CB">
        <w:t>1961</w:t>
      </w:r>
      <w:r w:rsidR="00DA71CB">
        <w:t>),</w:t>
      </w:r>
      <w:r w:rsidR="00DA71CB" w:rsidRPr="00DA71CB">
        <w:t xml:space="preserve"> Waymire et al. </w:t>
      </w:r>
      <w:r w:rsidR="00DA71CB">
        <w:t>(</w:t>
      </w:r>
      <w:r w:rsidR="00DA71CB" w:rsidRPr="00DA71CB">
        <w:t>1984</w:t>
      </w:r>
      <w:r w:rsidR="00DA71CB">
        <w:t>),</w:t>
      </w:r>
      <w:r w:rsidR="00DA71CB" w:rsidRPr="00DA71CB">
        <w:t xml:space="preserve"> Cowpertwait </w:t>
      </w:r>
      <w:r w:rsidR="00DA71CB">
        <w:t>(</w:t>
      </w:r>
      <w:r w:rsidR="00DA71CB" w:rsidRPr="00DA71CB">
        <w:t>1995</w:t>
      </w:r>
      <w:r w:rsidR="00DA71CB">
        <w:t xml:space="preserve">), </w:t>
      </w:r>
      <w:r w:rsidR="00DA71CB" w:rsidRPr="00DA71CB">
        <w:t xml:space="preserve">Northrop </w:t>
      </w:r>
      <w:r w:rsidR="00DA71CB">
        <w:t>(</w:t>
      </w:r>
      <w:r w:rsidR="00DA71CB" w:rsidRPr="00DA71CB">
        <w:t>1998)</w:t>
      </w:r>
      <w:r w:rsidR="00DA71CB">
        <w:fldChar w:fldCharType="end"/>
      </w:r>
      <w:r w:rsidR="00223CA4">
        <w:t>, and others</w:t>
      </w:r>
      <w:r w:rsidR="000E7881" w:rsidRPr="000E7881">
        <w:t xml:space="preserve">. Recent improvements include randomizing model parameters </w:t>
      </w:r>
      <w:r w:rsidR="00DA71CB">
        <w:fldChar w:fldCharType="begin"/>
      </w:r>
      <w:r w:rsidR="00DA71CB">
        <w:instrText xml:space="preserve"> ADDIN ZOTERO_ITEM CSL_CITATION {"citationID":"RwKy4A6C","properties":{"formattedCitation":"(Kaczmarska et al., 2014; Onof &amp; Wang, 2020)","plainCitation":"(Kaczmarska et al., 2014; Onof &amp; Wang, 2020)","noteIndex":0},"citationItems":[{"id":39010,"uris":["http://zotero.org/users/8238453/items/B7LEXQ53"],"itemData":{"id":39010,"type":"article-journal","abstract":"In a recent development in the literature, a new temporal rainfall model, based on the Bartlett-Lewis clustering mechanism and intended for sub-hourly application, was introduced. That model replaced the rectangular rain cells of the original model with finite Poisson processes of instantaneous pulses, allowing greater variability in rainfall intensity over short intervals. In the present paper, the basic instantaneous pulse model is first extended to allow for randomly varying storm types. A systematic comparison of a number of key model variants, fitted to 5-min rainfall data from Germany, then generates further new insights into the models, leading to the development of an additional model extension, which introduces dependence between rainfall intensity and duration in a simple way. The new model retains the original rectangular cells, previously assumed inappropriate for fine-scale data, obviating the need for the computationally more intensive instantaneous pulse model. Editor D. Koutsoyiannis","container-title":"Hydrological Sciences Journal","DOI":"10.1080/02626667.2014.925558","ISSN":"0262-6667","issue":"11","note":"publisher: Taylor &amp; Francis\n_eprint: https://doi.org/10.1080/02626667.2014.925558","page":"1972-1991","source":"Taylor and Francis+NEJM","title":"Point process models for fine-resolution rainfall","volume":"59","author":[{"family":"Kaczmarska","given":"Jo"},{"family":"Isham","given":"Valerie"},{"family":"Onof","given":"Christian"}],"issued":{"date-parts":[["2014",11,3]]},"citation-key":"kaczmarskaPointProcessModels2014"}},{"id":38537,"uris":["http://zotero.org/users/8238453/items/G6IM4C9E"],"itemData":{"id":38537,"type":"article-journal","abstract":"The use of Poisson cluster processes to model rainfall time series at a range of scales now has a history of more than 30 years. Among them, the randomised (also called modified) Bartlett–Lewis model (RBL1) is particularly popular, while a refinement of this model was proposed recently (RBL2; Kaczmarska et al., 2014). Fitting such models essentially relies upon minimising the difference between theoretical statistics of the rainfall signal and their observed estimates. The first statistics are obtained using closed form analytical expressions for statistics of the orders 1 to 3 of the rainfall depths, as well as useful approximations of the wet–dry structure properties. The second are standard estimates of these statistics for each month of the data. This paper discusses two issues that are important for the optimal model fitting of RBL1 and RBL2. The first issue is that, when revisiting the derivation of the analytical expressions for the rainfall depth moments, it appears that the space of possible parameters is wider than has been assumed in past papers. The second issue is that care must be exerted in the way monthly statistics are estimated from the data. The impact of these two issues upon both models, in particular upon the estimation of extreme rainfall depths at hourly and sub-hourly timescales, is examined using 69 years of 5&amp;thinsp;min and 105 years of 10&amp;thinsp;min rainfall data from Bochum (Germany) and Uccle (Belgium), respectively.","container-title":"Hydrology and Earth System Sciences","DOI":"10.5194/hess-24-2791-2020","ISSN":"1027-5606","issue":"5","language":"English","note":"publisher: Copernicus GmbH","page":"2791-2815","source":"Copernicus Online Journals","title":"Modelling rainfall with a Bartlett–Lewis process: new developments","title-short":"Modelling rainfall with a Bartlett–Lewis process","volume":"24","author":[{"family":"Onof","given":"Christian"},{"family":"Wang","given":"Li-Pen"}],"issued":{"date-parts":[["2020",5,29]]},"citation-key":"onofModellingRainfallBartlett2020"}}],"schema":"https://github.com/citation-style-language/schema/raw/master/csl-citation.json"} </w:instrText>
      </w:r>
      <w:r w:rsidR="00DA71CB">
        <w:fldChar w:fldCharType="separate"/>
      </w:r>
      <w:r w:rsidR="00DA71CB" w:rsidRPr="00DA71CB">
        <w:t>(Kaczmarska et al., 2014; Onof &amp; Wang, 2020)</w:t>
      </w:r>
      <w:r w:rsidR="00DA71CB">
        <w:fldChar w:fldCharType="end"/>
      </w:r>
      <w:r w:rsidR="000E7881" w:rsidRPr="000E7881">
        <w:t xml:space="preserve"> and applying non-homogenous Poisson processes for rain cell arrivals </w:t>
      </w:r>
      <w:r w:rsidR="00DA71CB">
        <w:fldChar w:fldCharType="begin"/>
      </w:r>
      <w:r w:rsidR="00DA71CB">
        <w:instrText xml:space="preserve"> ADDIN ZOTERO_ITEM CSL_CITATION {"citationID":"J9XHFwZ4","properties":{"formattedCitation":"(Burton et al., 2010)","plainCitation":"(Burton et al., 2010)","noteIndex":0},"citationItems":[{"id":31105,"uris":["http://zotero.org/users/8238453/items/JBKG9KW4"],"itemData":{"id":31105,"type":"article-journal","abstract":"The nonhomogeneous spatial activation of raincells (NSAR) model is presented which provides a continuous spatial-temporal stochastic simulation of rainfall exhibiting spatial nonstationarity in both amounts and occurrence. Spatial nonstationarity of simulated rainfall is important for hydrological modeling of mountainous catchments where orographic effects on precipitation are strong. Such simulated rainfall fields support the current trend toward distributed hydrological modeling. The NSAR model extends the Spatial Temporal Neyman-Scott Rectangular Pulses (STNSRP) model, which has a homogeneous occurrence process, by generating raincells with a spatially nonhomogeneous Poisson process. An algorithm to simulate nonhomogeneous raincell occurrence is devised. This utilizes a new efficient and accurate algorithm to simulate raincells from an infinite 2-D Poisson process, in which only raincells relevant to the application are simulated. A 4009 km2 Pyrenean catchment exhibiting extreme orographic effects provides a suitable case study comprising seven daily rain gauge records with hourly properties estimated using regional downscaling relationships. Both the NSAR and the STNSRP models are fitted to five calibration rain gauges. Simulated hourly fields are validated using the remaining two rain gauges providing the first validation of time series sampled from STNSRP or NSAR processes at locations not used in model fitting. The NSAR model exhibits considerable improvement over the STNSRP model particularly with respect to nonhomogeneous rainfall occurrence at both daily and hourly resolutions. Further, the NSAR simulation provides an excellent match to the spatially nonhomogeneous observed daily mean, proportion dry, variance, coefficient of variation, autocorrelation, skewness coefficient, cross correlation and extremes, and to the hourly proportion dry and variance properties.","container-title":"Water Resources Research","DOI":"10.1029/2009WR008884","ISSN":"1944-7973","issue":"11","language":"en","note":"_eprint: https://onlinelibrary.wiley.com/doi/pdf/10.1029/2009WR008884","source":"Wiley Online Library","title":"A stochastic model for the spatial-temporal simulation of nonhomogeneous rainfall occurrence and amounts","URL":"https://onlinelibrary.wiley.com/doi/abs/10.1029/2009WR008884","volume":"46","author":[{"family":"Burton","given":"A."},{"family":"Fowler","given":"H. J."},{"family":"Kilsby","given":"C. G."},{"family":"O'Connell","given":"P. E."}],"accessed":{"date-parts":[["2023",1,27]]},"issued":{"date-parts":[["2010"]]},"citation-key":"burtonStochasticModelSpatialtemporal2010"}}],"schema":"https://github.com/citation-style-language/schema/raw/master/csl-citation.json"} </w:instrText>
      </w:r>
      <w:r w:rsidR="00DA71CB">
        <w:fldChar w:fldCharType="separate"/>
      </w:r>
      <w:r w:rsidR="00DA71CB" w:rsidRPr="00DA71CB">
        <w:t>(Burton et al., 2010)</w:t>
      </w:r>
      <w:r w:rsidR="00DA71CB">
        <w:fldChar w:fldCharType="end"/>
      </w:r>
      <w:r w:rsidR="000E7881" w:rsidRPr="000E7881">
        <w:t xml:space="preserve">. This modeling approach attempts to mimic the physical organization of </w:t>
      </w:r>
      <w:r w:rsidR="00BB10A4">
        <w:t>precipitation</w:t>
      </w:r>
      <w:r w:rsidR="00BB10A4" w:rsidRPr="000E7881">
        <w:t xml:space="preserve"> </w:t>
      </w:r>
      <w:r w:rsidR="000E7881" w:rsidRPr="000E7881">
        <w:t xml:space="preserve">systems and enables analytical derivation for key </w:t>
      </w:r>
      <w:r w:rsidR="00BB10A4">
        <w:t>precipitation</w:t>
      </w:r>
      <w:r w:rsidR="00BB10A4" w:rsidRPr="000E7881">
        <w:t xml:space="preserve"> </w:t>
      </w:r>
      <w:r>
        <w:t>properties</w:t>
      </w:r>
      <w:r w:rsidR="000E7881" w:rsidRPr="000E7881">
        <w:t xml:space="preserve"> like moments and spatial correlation </w:t>
      </w:r>
      <w:r w:rsidR="00DA71CB">
        <w:fldChar w:fldCharType="begin"/>
      </w:r>
      <w:r w:rsidR="00DA71CB">
        <w:instrText xml:space="preserve"> ADDIN ZOTERO_ITEM CSL_CITATION {"citationID":"oRGmf15S","properties":{"formattedCitation":"(Cowpertwait, 1995; Leonard et al., 2008)","plainCitation":"(Cowpertwait, 1995; Leonard et al., 2008)","noteIndex":0},"citationItems":[{"id":13134,"uris":["http://zotero.org/users/8238453/items/GLAMVT8P"],"itemData":{"id":13134,"type":"article-journal","abstract":"The objective in this paper is to present and fit a relatively simple stochastic spatial-temporal model of rainfall in which the arrival times of rain cells occur in a clustered point process. In the\n              x\n              -\n              y\n              plane, rain cells are represented as discs; each disc having a random radius; the locations of the disc centres being given by a two-dimensional Poisson process. The intensity of each cell is a random variable that remains constant over the area of the disc and throughout the lifetime of the cell, the lifetime being an exponential random variable. The cells are randomly classified from 1 to\n              n\n              with different parameters for the different cell types, so that the random variables of an arbitrary cell, e. g. radius and intensity, are correlated. Multi-site second-order properties are derived and used to fit the model to hourly rainfall data taken from six sites in the Thames basin, UK.","container-title":"Proceedings of the Royal Society of London. Series A: Mathematical and Physical Sciences","DOI":"10.1098/rspa.1995.0077","ISSN":"0962-8444, 2053-9177","issue":"1938","journalAbbreviation":"Proc. R. Soc. Lond. A","language":"en","page":"163-175","source":"DOI.org (Crossref)","title":"A generalized spatial-temporal model of rainfall based on a clustered point process","volume":"450","author":[{"family":"Cowpertwait","given":"Paul S. P."}],"issued":{"date-parts":[["1995",7,8]]},"citation-key":"cowpertwaitGeneralizedSpatialtemporalModel1995"}},{"id":38789,"uris":["http://zotero.org/users/8238453/items/S78ITIVJ"],"itemData":{"id":38789,"type":"article-journal","abstract":"In previous formulations, a model based on a Neyman–Scott point process coupled with a spatial Poisson process of cell centers has been used to generate raincells in space and time. For large regions, this specification yields unrealistic cross-correlations between distant sites. This observation motivates further development of the model, where a storm boundary is used to modulate the spatial extent of cell occurrences with respect to the storm center. Multi-site first- and second-order properties of this model are derived and used to fit rainfall statistics from 24 pluviograph (6 minute intensity) gauges and 52 daily gauges across the Sydney metropolitan region.","container-title":"Water Resources Research","DOI":"10.1029/2007WR006110","ISSN":"1944-7973","issue":"9","language":"en","license":"Copyright 2008 by the American Geophysical Union.","note":"_eprint: https://agupubs.onlinelibrary.wiley.com/doi/pdf/10.1029/2007WR006110","source":"Wiley Online Library","title":"A space-time Neyman–Scott rainfall model with defined storm extent","URL":"https://onlinelibrary.wiley.com/doi/abs/10.1029/2007WR006110","volume":"44","author":[{"family":"Leonard","given":"M."},{"family":"Lambert","given":"M. F."},{"family":"Metcalfe","given":"A. V."},{"family":"Cowpertwait","given":"P. S. P."}],"accessed":{"date-parts":[["2023",9,10]]},"issued":{"date-parts":[["2008"]]},"citation-key":"leonardSpacetimeNeymanScott2008"}}],"schema":"https://github.com/citation-style-language/schema/raw/master/csl-citation.json"} </w:instrText>
      </w:r>
      <w:r w:rsidR="00DA71CB">
        <w:fldChar w:fldCharType="separate"/>
      </w:r>
      <w:r w:rsidR="00DA71CB" w:rsidRPr="00DA71CB">
        <w:t>(Cowpertwait, 1995; Leonard et al., 2008)</w:t>
      </w:r>
      <w:r w:rsidR="00DA71CB">
        <w:fldChar w:fldCharType="end"/>
      </w:r>
      <w:r w:rsidR="000E7881" w:rsidRPr="000E7881">
        <w:t xml:space="preserve">. However, cluster-based models struggle to fully describe the </w:t>
      </w:r>
      <w:r w:rsidR="00BB10A4">
        <w:t>precipitation</w:t>
      </w:r>
      <w:r w:rsidR="00BB10A4" w:rsidRPr="000E7881">
        <w:t xml:space="preserve"> </w:t>
      </w:r>
      <w:r w:rsidR="000E7881" w:rsidRPr="000E7881">
        <w:t xml:space="preserve">statistical structure across scales </w:t>
      </w:r>
      <w:r w:rsidR="00DA71CB">
        <w:fldChar w:fldCharType="begin"/>
      </w:r>
      <w:r w:rsidR="00DA71CB">
        <w:instrText xml:space="preserve"> ADDIN ZOTERO_ITEM CSL_CITATION {"citationID":"puzUu1Jq","properties":{"formattedCitation":"(Foufoula-Georgiou &amp; Krajewski, 1995)","plainCitation":"(Foufoula-Georgiou &amp; Krajewski, 1995)","noteIndex":0},"citationItems":[{"id":38692,"uris":["http://zotero.org/users/8238453/items/HTGZZMFE"],"itemData":{"id":38692,"type":"article-journal","abstract":"This article presents a review of recent advances in rainfall modeling, estimation, and forecasting geared towards hydrologic science and applications. Only peer reviewed articles in U.S journals or by U.S investigators in other journals during the period of 1991 to 1994 are presented, in conformance with the requirements of IUGG. Whenever necessary, reference is made to research articles published during the period of 1987 to 1990, as review of rainfall research during that period was not covered in the previous IUGG volume. Georgakakos and Kavvas's (1987) article presents an insightful review of rainfall research for the period of 1983 to 1986.","container-title":"Reviews of Geophysics","DOI":"10.1029/95RG00338","ISSN":"1944-9208","issue":"S2","language":"en","license":"Copyright 1995 by the American Geophysical Union.","note":"_eprint: https://agupubs.onlinelibrary.wiley.com/doi/pdf/10.1029/95RG00338","page":"1125-1137","source":"Wiley Online Library","title":"Recent advances in rainfall modeling, estimation, and forecasting","volume":"33","author":[{"family":"Foufoula-Georgiou","given":"Efi"},{"family":"Krajewski","given":"Witold"}],"issued":{"date-parts":[["1995"]]},"citation-key":"foufoula-georgiouRecentAdvancesRainfall1995"}}],"schema":"https://github.com/citation-style-language/schema/raw/master/csl-citation.json"} </w:instrText>
      </w:r>
      <w:r w:rsidR="00DA71CB">
        <w:fldChar w:fldCharType="separate"/>
      </w:r>
      <w:r w:rsidR="00DA71CB" w:rsidRPr="00DA71CB">
        <w:t>(Foufoula-Georgiou &amp; Krajewski, 1995)</w:t>
      </w:r>
      <w:r w:rsidR="00DA71CB">
        <w:fldChar w:fldCharType="end"/>
      </w:r>
      <w:r w:rsidR="000E7881" w:rsidRPr="000E7881">
        <w:t xml:space="preserve"> and </w:t>
      </w:r>
      <w:r w:rsidR="00223CA4">
        <w:t xml:space="preserve">typically </w:t>
      </w:r>
      <w:r w:rsidR="000E7881" w:rsidRPr="000E7881">
        <w:t xml:space="preserve">lack dependence modeling between </w:t>
      </w:r>
      <w:r w:rsidR="00BB10A4">
        <w:t>precipitation</w:t>
      </w:r>
      <w:r w:rsidR="00BB10A4" w:rsidRPr="000E7881">
        <w:t xml:space="preserve"> </w:t>
      </w:r>
      <w:r w:rsidR="000E7881" w:rsidRPr="000E7881">
        <w:t xml:space="preserve">properties, e.g., rain cell duration and intensity, with implications for </w:t>
      </w:r>
      <w:r w:rsidR="00223CA4">
        <w:t>simulating</w:t>
      </w:r>
      <w:r w:rsidR="000E7881" w:rsidRPr="000E7881">
        <w:t xml:space="preserve"> extremes </w:t>
      </w:r>
      <w:r w:rsidR="00DA71CB">
        <w:fldChar w:fldCharType="begin"/>
      </w:r>
      <w:r w:rsidR="00DA71CB">
        <w:instrText xml:space="preserve"> ADDIN ZOTERO_ITEM CSL_CITATION {"citationID":"OX14vQeZ","properties":{"unsorted":true,"formattedCitation":"(Paschalis et al., 2013; Chen et al., 2021)","plainCitation":"(Paschalis et al., 2013; Chen et al., 2021)","noteIndex":0},"citationItems":[{"id":12888,"uris":["http://zotero.org/users/8238453/items/3E3CJF3S"],"itemData":{"id":12888,"type":"article-journal","abstract":"High-resolution space-time stochastic models for precipitation are crucial for hydrological applications related to flood risk and water resources management. In this study, we present a new stochastic space-time model, STREAP, which is capable of reproducing essential features of the statistical structure of precipitation in space and time for a wide range of scales, and at the same time can be used for continuous simulation. The model is based on a three-stage hierarchical structure that mimics the precipitation formation process. The stages describe the storm arrival process, the temporal evolution of areal mean precipitation intensity and wet area, and the evolution in time of the two-dimensional storm structure. Each stage of the model is based on appropriate stochastic modeling techniques spanning from point processes, multivariate stochastic simulation and random fields. Details of the calibration and simulation procedures in each stage are provided so that they can be easily reproduced. STREAP is applied to a case study in Switzerland using 7 years of high-resolution (2 × 2 km2; 5 min) data from weather radars. The model is also compared with a popular parsimonious space-time stochastic model based on point processes (space-time Neyman-Scott) which it outperforms mainly because of a better description of spatial precipitation. The model validation and comparison is based on an extensive evaluation of both areal and point scale statistics at hydrologically relevant temporal scales, focusing mainly on the reproduction of the probability distributions of rainfall intensities, correlation structure, and the reproduction of intermittency and wet spell duration statistics. The results shows that a more accurate description of the space-time structure of precipitation fields in stochastic models such as STREAP does indeed lead to a better performance for properties and at scales which are not used in model calibration.","container-title":"Water Resources Research","DOI":"10.1002/2013WR014437","ISSN":"1944-7973","issue":"12","language":"en","note":"_eprint: https://agupubs.onlinelibrary.wiley.com/doi/pdf/10.1002/2013WR014437","page":"8400-8417","source":"Wiley Online Library","title":"A stochastic model for high-resolution space-time precipitation simulation","volume":"49","author":[{"family":"Paschalis","given":"Athanasios"},{"family":"Molnar","given":"Peter"},{"family":"Fatichi","given":"Simone"},{"family":"Burlando","given":"Paolo"}],"issued":{"date-parts":[["2013"]]},"citation-key":"paschalisStochasticModelHighresolution2013"}},{"id":38550,"uris":["http://zotero.org/users/8238453/items/SAIS2DW2"],"itemData":{"id":38550,"type":"article-journal","abstract":"Stochastic rainfall models are commonly used in practice for long-term flood risk management. One of the most widely used model types is based on point processes. Despite the widespread use of such models, whether their known simplifications in describing the space–time structure of rainfall will affect the accuracy of flood estimation has not been quantified. In this study, we quantify the biases introduced by the rainfall model limitations to flood estimates in two medium-sized river catchments (717 km2 and 844 km2) in the South East of the UK. To achieve this, we used nine years of hourly radar rainfall data, a dense network of hourly rain gauges, a spatial–temporal rainfall stochastic model based on point processes, and a fully distributed hydrological model. We modelled the corresponding catchment water dynamics using observed and simulated hourly rainfall and then assessed whether the errors introduced by the stochastic model will propagate in the river flow dynamics. Our results show that the stochastic rainfall model properly captures the point-scale rainfall statistics, including point extremes and the cross-site spatial correlations. However, the model results in a bias on extremes of areal statistics, including an overestimation of the areal reduction factor, extreme areal mean precipitation, and the areal fraction of rain (wet area ratio). Using this as input for continuous hydrological simulations, we find that the flow duration curves are well preserved, particularly in the high flow seasons (relative bias is less than 7%). The model also reproduces well the flood frequency curves at a daily scale with an averaged relative bias of 0.36–16.9% at 10-year return levels, confirming its ability to infer the long-term flood risk for medium-sized catchments. However, the summer-season hourly peak discharge is highly overestimated with a relative bias of over 163.5% at the same return level. The overestimation in summer hourly peak discharge is explained by the dominating convective systems in summer and the misrepresented spatial structure in the model.","container-title":"Journal of Hydrology","DOI":"10.1016/j.jhydrol.2021.126667","ISSN":"0022-1694","journalAbbreviation":"Journal of Hydrology","page":"126667","source":"ScienceDirect","title":"Can we estimate flood frequency with point-process spatial-temporal rainfall models?","volume":"600","author":[{"family":"Chen","given":"Yuting"},{"family":"Paschalis","given":"Athanasios"},{"family":"Wang","given":"Li-Pen"},{"family":"Onof","given":"Christian"}],"issued":{"date-parts":[["2021",9,1]]},"citation-key":"chenCanWeEstimate2021"}}],"schema":"https://github.com/citation-style-language/schema/raw/master/csl-citation.json"} </w:instrText>
      </w:r>
      <w:r w:rsidR="00DA71CB">
        <w:fldChar w:fldCharType="separate"/>
      </w:r>
      <w:r w:rsidR="00DA71CB" w:rsidRPr="00DA71CB">
        <w:t>(Paschalis et al., 2013; Chen et al., 2021)</w:t>
      </w:r>
      <w:r w:rsidR="00DA71CB">
        <w:fldChar w:fldCharType="end"/>
      </w:r>
      <w:r w:rsidR="000E7881" w:rsidRPr="000E7881">
        <w:t xml:space="preserve">. The multi-level model structure also introduces many parameters, increasing model calibration difficulty </w:t>
      </w:r>
      <w:r w:rsidR="00DA71CB">
        <w:fldChar w:fldCharType="begin"/>
      </w:r>
      <w:r w:rsidR="00DA71CB">
        <w:instrText xml:space="preserve"> ADDIN ZOTERO_ITEM CSL_CITATION {"citationID":"mR1b7OjA","properties":{"formattedCitation":"(Jothityangkoon et al., 2000)","plainCitation":"(Jothityangkoon et al., 2000)","noteIndex":0},"citationItems":[{"id":38622,"uris":["http://zotero.org/users/8238453/items/2TPJ6UTP"],"itemData":{"id":38622,"type":"article-journal","abstract":"A space-time rainfall model is constructed to generate synthetic fields of space-time rainfall, with a daily time step. The model has two components: a temporal model based on a first-order, four-state discrete Markov chain which generates a daily time series of the regionally averaged rainfall and a spatial model based on a nonhomogeneous random cascade process which disaggregates the above regionally averaged rainfall amounts to produce spatial patterns of daily rainfall across the region. The cascade generators used to disaggregate the rainfall spatially are a product of stochastic and deterministic factors; the latter enable the model to capture systematic spatial gradients exhibited by measured data. The model is applied to a 400 km × 400 km region encompassing the Swan-Avon River Basin in the southwest of Western Australia. The model parameters are estimated on the basis of 11 years of observed daily rainfall data from 490 rain gauges located in the region. A detailed testing of the model is undertaken on the basis of a comparison of the statistical characteristics of the spatial and temporal variability of rainfall between the rainfall fields obtained from the rain gauge network and those generated by the simulation model. It was found that the spatial and temporal characteristics of the simulated rainfall field are in very good agreement with those of observed rainfall. In particular, the model preserves the observed systematic spatial variations of daily, monthly, and annual rainfall across the region and the observed seasonal variations. Statistical characteristics of storm durations and interstorm periods at individual gauge locations are not reproduced that well, which suggests generalizations need to be made to include space-time correlations.","container-title":"Water Resources Research","DOI":"10.1029/1999WR900253","ISSN":"1944-7973","issue":"1","language":"en","license":"Copyright 2000 by the American Geophysical Union.","note":"_eprint: https://onlinelibrary.wiley.com/doi/pdf/10.1029/1999WR900253","page":"267-284","source":"Wiley Online Library","title":"Tests of a space-time model of daily rainfall in southwestern Australia based on nonhomogeneous random cascades","volume":"36","author":[{"family":"Jothityangkoon","given":"Chatchai"},{"family":"Sivapalan","given":"Murugesu"},{"family":"Viney","given":"Neil R."}],"issued":{"date-parts":[["2000"]]},"citation-key":"jothityangkoonTestsSpacetimeModel2000"}}],"schema":"https://github.com/citation-style-language/schema/raw/master/csl-citation.json"} </w:instrText>
      </w:r>
      <w:r w:rsidR="00DA71CB">
        <w:fldChar w:fldCharType="separate"/>
      </w:r>
      <w:r w:rsidR="00DA71CB" w:rsidRPr="00DA71CB">
        <w:t>(Jothityangkoon et al., 2000)</w:t>
      </w:r>
      <w:r w:rsidR="00DA71CB">
        <w:fldChar w:fldCharType="end"/>
      </w:r>
      <w:r w:rsidR="000E7881" w:rsidRPr="000E7881">
        <w:t xml:space="preserve">. </w:t>
      </w:r>
    </w:p>
    <w:p w14:paraId="1EF7CE65" w14:textId="3E053E11" w:rsidR="000E7881" w:rsidRPr="000E7881" w:rsidRDefault="000E7881" w:rsidP="000E7881">
      <w:pPr>
        <w:spacing w:before="240" w:after="240"/>
      </w:pPr>
      <w:r w:rsidRPr="000E7881">
        <w:t xml:space="preserve">Multifractal models were developed based on empirical evidence that </w:t>
      </w:r>
      <w:r w:rsidR="00BB10A4">
        <w:t>precipitation</w:t>
      </w:r>
      <w:r w:rsidR="00BB10A4" w:rsidRPr="000E7881">
        <w:t xml:space="preserve"> </w:t>
      </w:r>
      <w:r w:rsidRPr="000E7881">
        <w:t>systems exhibit similar statistical properties across different temporal and spatial scales (i.e., scale invariance, see</w:t>
      </w:r>
      <w:r w:rsidR="00314F30">
        <w:t xml:space="preserve"> </w:t>
      </w:r>
      <w:r w:rsidR="00314F30">
        <w:fldChar w:fldCharType="begin"/>
      </w:r>
      <w:r w:rsidR="00314F30">
        <w:instrText xml:space="preserve"> ADDIN ZOTERO_ITEM CSL_CITATION {"citationID":"jYi0Rmxu","properties":{"unsorted":true,"formattedCitation":"(Schertzer &amp; Lovejoy, 1987; Gupta &amp; Waymire, 1993; Menabde et al., 1997)","plainCitation":"(Schertzer &amp; Lovejoy, 1987; Gupta &amp; Waymire, 1993; Menabde et al., 1997)","dontUpdate":true,"noteIndex":0},"citationItems":[{"id":39013,"uris":["http://zotero.org/users/8238453/items/4TQU3A2J"],"itemData":{"id":39013,"type":"article-journal","abstract":"We argue that the basic properties of rain and cloud fields (particularly their scaling and intermittency) are best understood in terms of coupled (anisotropic and scaling) cascade processes. We show how such cascades provide a framework not only for theoretically and empirically investigating these fields, but also for constructing physically based stochastic models. This physical basis is provided by cascade scaling and intermittency, which is of broadly the same sort as that specified by the dynamical (nonlinear, partial differential) equations. Theoretically, we clarify the links between the divergence of high-order statistical moments, the multiple scaling and dimensions of the fields, and the multiplicative and anisotropic nature of the cascade processes themselves. We show how such fields can be modeled by fractional integration of the product of appropriate powers of conserved but highly intermittent fluxes. We also empirically test these ideas by exploiting high-resolution radar rain reflectivities. The divergence of moments is established by direct use of probability distributions, whereas the multiple scaling and dimensions required the development of new empirical techniques. The first of these estimates the “trace moments” of rain reflectivities, which are used to determine a moment-dependent exponent governing the variation of the various statistical moments with scale. This exponent function in turn is used to estimate the dimension function of the moments. A second technique called “functional box counting,” is a generalization of a method first developed for investigating strange sets and permits the direct evaluation of another dimension function, this time associated with the increasingly intense regions. We further show how the different intensities are related to singularities of different orders in the field. This technique provides the basis for another new technique, called “elliptical dimensional sampling,” which permits the elliptical dimension rain (describing its stratification) to be directly estimated: it yields del = 2.22 ± 0.07, which is less than that of an isotropic rain field (del = 3), but significantly greater than that of a completely flat (stratified) two-dimensional field (del = 2).","container-title":"Journal of Geophysical Research: Atmospheres","DOI":"10.1029/JD092iD08p09693","ISSN":"2156-2202","issue":"D8","language":"en","license":"Copyright 1987 by the American Geophysical Union.","note":"_eprint: https://agupubs.onlinelibrary.wiley.com/doi/pdf/10.1029/JD092iD08p09693","page":"9693-9714","source":"Wiley Online Library","title":"Physical modeling and analysis of rain and clouds by anisotropic scaling multiplicative processes","volume":"92","author":[{"family":"Schertzer","given":"Daniel"},{"family":"Lovejoy","given":"Shaun"}],"issued":{"date-parts":[["1987"]]},"citation-key":"schertzerPhysicalModelingAnalysis1987"}},{"id":13085,"uris":["http://zotero.org/users/8238453/items/ANTCI48R"],"itemData":{"id":13085,"type":"article-journal","abstract":"Abstract Theoretical attempts to model space–time rainfall during the last 15 years have evolved along two separate lines. The first group of approaches is based on an assumed hierarchy of scales in spatial rainfall as noted by numerous empirical interpretations of remotely sensed observations. The second group of approaches rests on the assumption of an invariance property in statistical distributions of spatial rainfall called self-similarity, or simple scaling. The current theoretical developments involve a common modification of each of these assumptions. It is based on the notion of spatial random mass distribution or random measures generated by random cascades. The current mathematical foundations of the theory of random cascades involve the study of their ensemble properties and their sample-average properties in space. Recent results have shown that these two are not the same because the spatial law of large numbers does not hold for random cascades due to strong spatial correlations. Two key results from the current literature on the scaling of the statistical moments and the tail probability of the random cascade measures are derived. These ensemble computations only involve the marginal probability distributions of the random measures. By contrast, the sample-average computations involve their spatial-dependence structure and so far have been carded out only under certain boundedness assumptions on the generators of the random measures. Applications of the sample-average results are given to a space–time analysis of fractional wetted area of GATE I rainfall. This quantity is of basic significance in a variety of hydrometeorologic and hydroclimatologic studies.","container-title":"Journal of Applied Meteorology and Climatology","DOI":"10.1175/1520-0450(1993)032&lt;0251:ASAOMR&gt;2.0.CO;2","ISSN":"1520-0450, 0894-8763","issue":"2","language":"EN","note":"publisher: American Meteorological Society\nsection: Journal of Applied Meteorology and Climatology","page":"251-267","source":"journals.ametsoc.org","title":"A Statistical Analysis of Mesoscale Rainfall as a Random Cascade","volume":"32","author":[{"family":"Gupta","given":"Vijay K."},{"family":"Waymire","given":"Edward C."}],"issued":{"date-parts":[["1993",2,1]]},"citation-key":"guptaStatisticalAnalysisMesoscale1993"}},{"id":39018,"uris":["http://zotero.org/users/8238453/items/XYF8SR6Z"],"itemData":{"id":39018,"type":"article-journal","container-title":"Water Resources Research","issue":"12","note":"Citation Key: menabde1997multiscaling\npublisher: Wiley Online Library","page":"2823–2830","title":"Multiscaling properties of rainfall and bounded random cascades","volume":"33","author":[{"family":"Menabde","given":"Merab"},{"family":"Harris","given":"Daniel"},{"family":"Seed","given":"Alan"},{"family":"Austin","given":"Geoff"},{"family":"Stow","given":"David"}],"issued":{"date-parts":[["1997"]]},"citation-key":"menabde1997multiscaling"}}],"schema":"https://github.com/citation-style-language/schema/raw/master/csl-citation.json"} </w:instrText>
      </w:r>
      <w:r w:rsidR="00314F30">
        <w:fldChar w:fldCharType="separate"/>
      </w:r>
      <w:r w:rsidR="00314F30" w:rsidRPr="00314F30">
        <w:t>Schertzer &amp; Lovejoy</w:t>
      </w:r>
      <w:r w:rsidR="00314F30">
        <w:t xml:space="preserve">, </w:t>
      </w:r>
      <w:r w:rsidR="00314F30" w:rsidRPr="00314F30">
        <w:t>1987</w:t>
      </w:r>
      <w:r w:rsidR="00314F30">
        <w:t>;</w:t>
      </w:r>
      <w:r w:rsidR="00314F30" w:rsidRPr="00314F30">
        <w:t xml:space="preserve"> Gupta &amp; Waymire</w:t>
      </w:r>
      <w:r w:rsidR="00314F30">
        <w:t xml:space="preserve">, </w:t>
      </w:r>
      <w:r w:rsidR="00314F30" w:rsidRPr="00314F30">
        <w:t>1993</w:t>
      </w:r>
      <w:r w:rsidR="00314F30">
        <w:t>;</w:t>
      </w:r>
      <w:r w:rsidR="00314F30" w:rsidRPr="00314F30">
        <w:t xml:space="preserve"> Menabde et al., 1997)</w:t>
      </w:r>
      <w:r w:rsidR="00314F30">
        <w:fldChar w:fldCharType="end"/>
      </w:r>
      <w:r w:rsidRPr="000E7881">
        <w:t xml:space="preserve">. A common modeling approach, known as the discrete multiplicative random cascade (MRC), involves recursively subdividing the simulation domain into small squares and multiplying the </w:t>
      </w:r>
      <w:r w:rsidR="00BB10A4">
        <w:t>precipitation</w:t>
      </w:r>
      <w:r w:rsidR="00BB10A4" w:rsidRPr="000E7881">
        <w:t xml:space="preserve"> </w:t>
      </w:r>
      <w:r w:rsidRPr="000E7881">
        <w:t xml:space="preserve">intensity in each square by a random weight drawn from a fitted distribution </w:t>
      </w:r>
      <w:r w:rsidR="00314F30">
        <w:fldChar w:fldCharType="begin"/>
      </w:r>
      <w:r w:rsidR="00C727AA">
        <w:instrText xml:space="preserve"> ADDIN ZOTERO_ITEM CSL_CITATION {"citationID":"Ewx6hG3c","properties":{"unsorted":true,"formattedCitation":"(Sharma et al., 2007; Serinaldi, 2010; Rupp et al., 2012)","plainCitation":"(Sharma et al., 2007; Serinaldi, 2010; Rupp et al., 2012)","noteIndex":0},"citationItems":[{"id":39019,"uris":["http://zotero.org/users/8238453/items/6BG5VXHG"],"itemData":{"id":39019,"type":"article-journal","abstract":"Global Climate Models (GCMs) precipitation scenarios are often characterized by biases and coarse resolution that limit their direct application for basin level hydrological modeling. Bias-correction and spatial disaggregation methods are employed to improve the quality of ECHAM4/OPYC SRES A2 and B2 precipitation for the Ping River Basin in Thailand. Bias-correction method, based on gamma-gamma transformation, is applied to improve the frequency and amount of raw GCM precipitation at the grid nodes. Spatial disaggregation model parameters (&amp;beta;,&amp;sigma;2), based on multiplicative random cascade theory, are estimated using Mandelbrot-Kahane-Peyriere (MKP) function at q=1 for each month. Bias-correction method exhibits ability of reducing biases from the frequency and amount when compared with the computed frequency and amount at grid nodes based on spatially interpolated observed rainfall data. Spatial disaggregation model satisfactorily reproduces the observed trend and variation of average rainfall amount except during heavy rainfall events with certain degree of spatial and temporal variations. Finally, the hydrologic model, HEC-HMS, is applied to simulate the observed runoff for upper Ping River Basin based on the modified GCM precipitation scenarios and the raw GCM precipitation. Precipitation scenario developed with bias-correction and disaggregation provides an improved reproduction of basin level runoff observations.","container-title":"Hydrology and Earth System Sciences","DOI":"10.5194/hess-11-1373-2007","ISSN":"1027-5606","issue":"4","language":"English","note":"publisher: Copernicus GmbH","page":"1373-1390","source":"Copernicus Online Journals","title":"Spatial disaggregation of bias-corrected GCM precipitation for improved hydrologic simulation: Ping River Basin, Thailand","title-short":"Spatial disaggregation of bias-corrected GCM precipitation for improved hydrologic simulation","volume":"11","author":[{"family":"Sharma","given":"D."},{"family":"Das Gupta","given":"A."},{"family":"Babel","given":"M. S."}],"issued":{"date-parts":[["2007",6,20]]},"citation-key":"sharmaSpatialDisaggregationBiascorrected2007"}},{"id":38636,"uris":["http://zotero.org/users/8238453/items/BKY2EBB8"],"itemData":{"id":38636,"type":"article-journal","abstract":"Discrete multiplicative random cascade (MRC) models were extensively studied and applied to disaggregate rainfall data, thanks to their formal simplicity and the small number of involved parameters. Focusing on temporal disaggregation, the rationale of these models is based on multiplying the value assumed by a physical attribute (e.g., rainfall intensity) at a given time scale L, by a suitable number b of random weights, to obtain b attribute values corresponding to statistically plausible observations at a smaller L/b time resolution. In the original formulation of the MRC models, the random weights were assumed to be independent and identically distributed. However, for several studies this hypothesis did not appear to be realistic for the observed rainfall series as the distribution of the weights was shown to depend on the space-time scale and rainfall intensity. Since these findings contrast with the scale invariance assumption behind the MRC models and impact on the applicability of these models, it is worth studying their nature. This study explores the possible presence of dependence of the parameters of two discrete MRC models on rainfall intensity and time scale, by analyzing point rainfall series with 5-min time resolution. Taking into account a discrete microcanonical (MC) model based on beta distribution and a discrete canonical beta-logstable (BLS), the analysis points out that the relations between the parameters and rainfall intensity across the time scales are detectable and can be modeled by a set of simple functions accounting for the parameter-rainfall intensity relationship, and another set describing the link between the parameters and the time scale. Therefore, MC and BLS models were modified to explicitly account for these relationships and compared with the continuous in scale universal multifractal (CUM) model, which is used as a physically based benchmark model. Monte Carlo simulations point out that the dependence of MC and BLS parameters on rainfall intensity and cascade scales can be recognized also in CUM series, meaning that these relations cannot be considered as a definitive sign of departure from multifractality. Even though the modified MC model is not properly a scaling model (parameters depend on rainfall intensity and scale), it reproduces the empirical traces of the moments and moment exponent function as effective as the CUM model. Moreover, the MC model is able to reproduce some rainfall properties of hydrological interest, such as the distribution of event rainfall amount, wet/dry spell length, and the autocorrelation function, better than its competitors owing to its strong, albeit unrealistic, conservative nature. Therefore, even though the CUM model represents the most parsimonious and the only physically/theoretically consistent model, results provided by MC model motivate, to some extent, the interest recognized in the literature for this type of discrete models.","container-title":"Nonlinear Processes in Geophysics","DOI":"10.5194/npg-17-697-2010","ISSN":"1023-5809","issue":"6","language":"English","note":"publisher: Copernicus GmbH","page":"697-714","source":"Copernicus Online Journals","title":"Multifractality, imperfect scaling and hydrological properties of rainfall time series simulated by continuous universal multifractal and discrete random cascade models","volume":"17","author":[{"family":"Serinaldi","given":"F."}],"issued":{"date-parts":[["2010",12,8]]},"citation-key":"serinaldiMultifractalityImperfectScaling2010"},"label":"page"},{"id":38642,"uris":["http://zotero.org/users/8238453/items/HYQNZASB"],"itemData":{"id":38642,"type":"article-journal","abstract":"Capturing the spatial distribution of high-intensity rainfall over short-time intervals is critical for accurately assessing the efficacy of urban stormwater drainage systems. In a stochastic simulation framework, one method of generating realistic rainfall fields is by multiplicative random cascade (MRC) models. Estimation of MRC model parameters has typically relied on radar imagery or, less frequently, rainfall fields interpolated from dense rain gauge networks. However, such data are not always available. Furthermore, the literature is lacking estimation procedures for spatially incomplete datasets. Therefore, we proposed a simple method of calibrating an MRC model when only data from a moderately dense network of rain gauges is available, rather than from the full rainfall field. The number of gauges needs only be sufficient to adequately estimate the variance in the ratio of the rain rate at the rain gauges to the areal average rain rate across the entire spatial domain. In our example for Warsaw, Poland, we used 25 gauges over an area of approximately 1600 km2. MRC models calibrated using the proposed method were used to downscale 15-min rainfall rates from a 20 by 20 km area to the scale of the rain gauge capture area. Frequency distributions of observed and simulated 15-min rainfall at the gauge scale were very similar. Moreover, the spatial covariance structure of rainfall rates, as characterized by the semivariogram, was reproduced after allowing the probability density function of the random cascade generator to vary with spatial scale.","container-title":"Hydrology and Earth System Sciences","DOI":"10.5194/hess-16-671-2012","ISSN":"1027-5606","issue":"3","language":"English","note":"publisher: Copernicus GmbH","page":"671-684","source":"Copernicus Online Journals","title":"Multiplicative cascade models for fine spatial downscaling of rainfall: parameterization with rain gauge data","title-short":"Multiplicative cascade models for fine spatial downscaling of rainfall","volume":"16","author":[{"family":"Rupp","given":"D. E."},{"family":"Licznar","given":"P."},{"family":"Adamowski","given":"W."},{"family":"Leśniewski","given":"M."}],"issued":{"date-parts":[["2012",3,6]]},"citation-key":"ruppMultiplicativeCascadeModels2012"}}],"schema":"https://github.com/citation-style-language/schema/raw/master/csl-citation.json"} </w:instrText>
      </w:r>
      <w:r w:rsidR="00314F30">
        <w:fldChar w:fldCharType="separate"/>
      </w:r>
      <w:r w:rsidR="00C727AA" w:rsidRPr="00C727AA">
        <w:t>(Sharma et al., 2007; Serinaldi, 2010; Rupp et al., 2012)</w:t>
      </w:r>
      <w:r w:rsidR="00314F30">
        <w:fldChar w:fldCharType="end"/>
      </w:r>
      <w:r w:rsidRPr="000E7881">
        <w:t>. A similar process is applied along the time dimension using a different dividing factor</w:t>
      </w:r>
      <w:r w:rsidR="00E338F3">
        <w:t xml:space="preserve"> to account for anisotropy between space and time</w:t>
      </w:r>
      <w:r w:rsidR="00314F30">
        <w:fldChar w:fldCharType="begin"/>
      </w:r>
      <w:r w:rsidR="00314F30">
        <w:instrText xml:space="preserve"> ADDIN ZOTERO_ITEM CSL_CITATION {"citationID":"TvXQwUlF","properties":{"formattedCitation":"(Marsan et al., 1996; Veneziano et al., 2006)","plainCitation":"(Marsan et al., 1996; Veneziano et al., 2006)","noteIndex":0},"citationItems":[{"id":38604,"uris":["http://zotero.org/users/8238453/items/ICL3XE2V"],"itemData":{"id":38604,"type":"article-journal","abstract":"Building on earlier cascade models of rainfall, we propose a model of space-time rain fields based on scaling dynamics. These dynamics are indeed related to the space-time symmetries of the turbulent medium within which rainfall occurs: the underlying phenomenology corresponds to a cascade of structures with lifetimes depending only on the scale of the structures. In this paper we clarify two major issues: the scaling anisotropy between space and time, and the need to respect causality, i.e., a fundamental asymmetry between past and future. We detail how this ”arrow of time” breaks the mirror symmetry with respect to the spatial hyperplane, and how it can be introduced in continuous multiplicative cascade models so as to remove the artificial temporal mirror symmetry of earlier models. We show that such a causal multifractal field can be understood as the result of an anomalous diffusion acting on the singularities of the field. Finally we will exploit and test these models through (1) a succinct analysis of rainfall data, (2) numerical simulations of the temporal decorrelation of two initially similar fields (accounting for the loss of predictability of the process), and (3) a forecasting method for multifractal rain fields.","container-title":"Journal of Geophysical Research: Atmospheres","DOI":"10.1029/96JD01840","ISSN":"2156-2202","issue":"D21","language":"en","license":"Copyright 1996 by the American Geophysical Union.","note":"_eprint: https://onlinelibrary.wiley.com/doi/pdf/10.1029/96JD01840","page":"26333-26346","source":"Wiley Online Library","title":"Causal space-time multifractal processes: Predictability and forecasting of rain fields","title-short":"Causal space-time multifractal processes","volume":"101","author":[{"family":"Marsan","given":"David"},{"family":"Schertzer","given":"Daniel"},{"family":"Lovejoy","given":"Shaun"}],"issued":{"date-parts":[["1996"]]},"citation-key":"marsanCausalSpacetimeMultifractal1996"}},{"id":38709,"uris":["http://zotero.org/users/8238453/items/TI6ZCIX2"],"itemData":{"id":38709,"type":"article-journal","abstract":"The multifractal representation of rainfall and its use to predict rainfall extremes have advanced significantly in recent years. This paper summarizes this body of work and points at some open questions. The need for a coherent overview comes in part from the use of different terminology, notation, and analysis methods in the literature and in part from the fact that results are dispersed and not always readily available. Two important trends have marked the use of multifractals for rainfall and its extremes. One is the recent shift of focus from asymptotic scaling properties (mainly for the intensity-duration-frequency curves and the areal reduction factor) to the exact extreme distribution under nonasymptotic conditions. This shift has made the results more relevant to hydrologic applications. The second trend is a more sparing use of multifractality in modeling, reflecting the limits of scale invariance in space-time rainfall. This trend has produced models that are more consistent with observed rainfall characteristics, again making the results more suitable for application. Finally, we show that rainfall extremes can be analyzed using rather rough models, provided the parameters are fitted to an appropriate range of large-deviation statistics.","container-title":"Water Resources Research","DOI":"10.1029/2005WR004716","ISSN":"1944-7973","issue":"6","language":"en","license":"Copyright 2006 by the American Geophysical Union.","note":"_eprint: https://onlinelibrary.wiley.com/doi/pdf/10.1029/2005WR004716","source":"Wiley Online Library","title":"Multifractality and rainfall extremes: A review","title-short":"Multifractality and rainfall extremes","URL":"https://onlinelibrary.wiley.com/doi/abs/10.1029/2005WR004716","volume":"42","author":[{"family":"Veneziano","given":"Daniele"},{"family":"Langousis","given":"Andreas"},{"family":"Furcolo","given":"Pierluigi"}],"accessed":{"date-parts":[["2023",9,8]]},"issued":{"date-parts":[["2006"]]},"citation-key":"venezianoMultifractalityRainfallExtremes2006"}}],"schema":"https://github.com/citation-style-language/schema/raw/master/csl-citation.json"} </w:instrText>
      </w:r>
      <w:r w:rsidR="00314F30">
        <w:fldChar w:fldCharType="separate"/>
      </w:r>
      <w:r w:rsidR="00314F30" w:rsidRPr="00314F30">
        <w:t>(Marsan et al., 1996; Veneziano et al., 2006)</w:t>
      </w:r>
      <w:r w:rsidR="00314F30">
        <w:fldChar w:fldCharType="end"/>
      </w:r>
      <w:r w:rsidRPr="000E7881">
        <w:t xml:space="preserve">. Other model variations include continuous MRC </w:t>
      </w:r>
      <w:r w:rsidR="00314F30">
        <w:fldChar w:fldCharType="begin"/>
      </w:r>
      <w:r w:rsidR="00314F30">
        <w:instrText xml:space="preserve"> ADDIN ZOTERO_ITEM CSL_CITATION {"citationID":"oQDlVixC","properties":{"formattedCitation":"(Marsan et al., 1996)","plainCitation":"(Marsan et al., 1996)","noteIndex":0},"citationItems":[{"id":38604,"uris":["http://zotero.org/users/8238453/items/ICL3XE2V"],"itemData":{"id":38604,"type":"article-journal","abstract":"Building on earlier cascade models of rainfall, we propose a model of space-time rain fields based on scaling dynamics. These dynamics are indeed related to the space-time symmetries of the turbulent medium within which rainfall occurs: the underlying phenomenology corresponds to a cascade of structures with lifetimes depending only on the scale of the structures. In this paper we clarify two major issues: the scaling anisotropy between space and time, and the need to respect causality, i.e., a fundamental asymmetry between past and future. We detail how this ”arrow of time” breaks the mirror symmetry with respect to the spatial hyperplane, and how it can be introduced in continuous multiplicative cascade models so as to remove the artificial temporal mirror symmetry of earlier models. We show that such a causal multifractal field can be understood as the result of an anomalous diffusion acting on the singularities of the field. Finally we will exploit and test these models through (1) a succinct analysis of rainfall data, (2) numerical simulations of the temporal decorrelation of two initially similar fields (accounting for the loss of predictability of the process), and (3) a forecasting method for multifractal rain fields.","container-title":"Journal of Geophysical Research: Atmospheres","DOI":"10.1029/96JD01840","ISSN":"2156-2202","issue":"D21","language":"en","license":"Copyright 1996 by the American Geophysical Union.","note":"_eprint: https://onlinelibrary.wiley.com/doi/pdf/10.1029/96JD01840","page":"26333-26346","source":"Wiley Online Library","title":"Causal space-time multifractal processes: Predictability and forecasting of rain fields","title-short":"Causal space-time multifractal processes","volume":"101","author":[{"family":"Marsan","given":"David"},{"family":"Schertzer","given":"Daniel"},{"family":"Lovejoy","given":"Shaun"}],"issued":{"date-parts":[["1996"]]},"citation-key":"marsanCausalSpacetimeMultifractal1996"}}],"schema":"https://github.com/citation-style-language/schema/raw/master/csl-citation.json"} </w:instrText>
      </w:r>
      <w:r w:rsidR="00314F30">
        <w:fldChar w:fldCharType="separate"/>
      </w:r>
      <w:r w:rsidR="00314F30" w:rsidRPr="00314F30">
        <w:t>(Marsan et al., 1996)</w:t>
      </w:r>
      <w:r w:rsidR="00314F30">
        <w:fldChar w:fldCharType="end"/>
      </w:r>
      <w:r w:rsidRPr="000E7881">
        <w:t xml:space="preserve">, temporal Markov chain coupled with spatial MRC </w:t>
      </w:r>
      <w:r w:rsidR="00314F30">
        <w:fldChar w:fldCharType="begin"/>
      </w:r>
      <w:r w:rsidR="00314F30">
        <w:instrText xml:space="preserve"> ADDIN ZOTERO_ITEM CSL_CITATION {"citationID":"9KCopTj6","properties":{"unsorted":true,"formattedCitation":"(Over &amp; Gupta, 1996; Jothityangkoon et al., 2000)","plainCitation":"(Over &amp; Gupta, 1996; Jothityangkoon et al., 2000)","noteIndex":0},"citationItems":[{"id":38609,"uris":["http://zotero.org/users/8238453/items/6IQJT769"],"itemData":{"id":38609,"type":"article-journal","abstract":"Following a brief review of relevant theoretical and empirical spatial results, a theory of space-time rainfall, applicable to fields advecting without deformation of the coordinates, is presented and tested. In this theory, spatial rainfall fields are constructed from discrete multiplicative cascades of independent and identically distributed (iid) random variables called generators. An extension to space-time assumes that these generators are iid stochastic processes indexed by time. This construction preserves the spatial structure of the cascades, while enabling it to evolve in response to a nonstationary large-scale forcing, which is specified externally. The construction causes the time and space dimensions to have fundamentally different stochastic structures. The time dimension of the process has an evolutionary behavior that distinguishes between past and future, while the spatial dimensions have an isotropic stochastic structure. This anisotropy between time and space leads to the prediction of the breakdown of G. I. Taylor's hypothesis of fluid turbulence after a short time, as is observed empirically. General, nonparametric, predictions of the theory regarding the spatial scaling properties of two-point temporal cross moments are developed and applied to a tracked rainfall field in a case study. These include the prediction of the empirically observed increase of correlation times as resolution decreases and the scaling of temporal cross moments, a new finding suggested by this theory.","container-title":"Journal of Geophysical Research: Atmospheres","DOI":"10.1029/96JD02033","ISSN":"2156-2202","issue":"D21","language":"en","license":"Copyright 1996 by the American Geophysical Union.","note":"_eprint: https://onlinelibrary.wiley.com/doi/pdf/10.1029/96JD02033","page":"26319-26331","source":"Wiley Online Library","title":"A space-time theory of mesoscale rainfall using random cascades","volume":"101","author":[{"family":"Over","given":"Thomas M."},{"family":"Gupta","given":"Vijay K."}],"issued":{"date-parts":[["1996"]]},"citation-key":"overSpacetimeTheoryMesoscale1996"},"label":"page"},{"id":38622,"uris":["http://zotero.org/users/8238453/items/2TPJ6UTP"],"itemData":{"id":38622,"type":"article-journal","abstract":"A space-time rainfall model is constructed to generate synthetic fields of space-time rainfall, with a daily time step. The model has two components: a temporal model based on a first-order, four-state discrete Markov chain which generates a daily time series of the regionally averaged rainfall and a spatial model based on a nonhomogeneous random cascade process which disaggregates the above regionally averaged rainfall amounts to produce spatial patterns of daily rainfall across the region. The cascade generators used to disaggregate the rainfall spatially are a product of stochastic and deterministic factors; the latter enable the model to capture systematic spatial gradients exhibited by measured data. The model is applied to a 400 km × 400 km region encompassing the Swan-Avon River Basin in the southwest of Western Australia. The model parameters are estimated on the basis of 11 years of observed daily rainfall data from 490 rain gauges located in the region. A detailed testing of the model is undertaken on the basis of a comparison of the statistical characteristics of the spatial and temporal variability of rainfall between the rainfall fields obtained from the rain gauge network and those generated by the simulation model. It was found that the spatial and temporal characteristics of the simulated rainfall field are in very good agreement with those of observed rainfall. In particular, the model preserves the observed systematic spatial variations of daily, monthly, and annual rainfall across the region and the observed seasonal variations. Statistical characteristics of storm durations and interstorm periods at individual gauge locations are not reproduced that well, which suggests generalizations need to be made to include space-time correlations.","container-title":"Water Resources Research","DOI":"10.1029/1999WR900253","ISSN":"1944-7973","issue":"1","language":"en","license":"Copyright 2000 by the American Geophysical Union.","note":"_eprint: https://onlinelibrary.wiley.com/doi/pdf/10.1029/1999WR900253","page":"267-284","source":"Wiley Online Library","title":"Tests of a space-time model of daily rainfall in southwestern Australia based on nonhomogeneous random cascades","volume":"36","author":[{"family":"Jothityangkoon","given":"Chatchai"},{"family":"Sivapalan","given":"Murugesu"},{"family":"Viney","given":"Neil R."}],"issued":{"date-parts":[["2000"]]},"citation-key":"jothityangkoonTestsSpacetimeModel2000"}}],"schema":"https://github.com/citation-style-language/schema/raw/master/csl-citation.json"} </w:instrText>
      </w:r>
      <w:r w:rsidR="00314F30">
        <w:fldChar w:fldCharType="separate"/>
      </w:r>
      <w:r w:rsidR="00314F30" w:rsidRPr="00314F30">
        <w:t>(Over &amp; Gupta, 1996; Jothityangkoon et al., 2000)</w:t>
      </w:r>
      <w:r w:rsidR="00314F30">
        <w:fldChar w:fldCharType="end"/>
      </w:r>
      <w:r w:rsidRPr="000E7881">
        <w:t xml:space="preserve">, and rainfall cascade decomposition </w:t>
      </w:r>
      <w:r w:rsidR="00314F30">
        <w:fldChar w:fldCharType="begin"/>
      </w:r>
      <w:r w:rsidR="00314F30">
        <w:instrText xml:space="preserve"> ADDIN ZOTERO_ITEM CSL_CITATION {"citationID":"DGlWbuP9","properties":{"unsorted":true,"formattedCitation":"(Seed et al., 2013; Raut et al., 2019)","plainCitation":"(Seed et al., 2013; Raut et al., 2019)","noteIndex":0},"citationItems":[{"id":24183,"uris":["http://zotero.org/users/8238453/items/3Z9VTC8X"],"itemData":{"id":24183,"type":"article-journal","abstract":"There are significant uncertainties inherent in precipitation forecasts and these uncertainties can be communicated to users via large ensembles that are generated using stochastic models of forecast error. The Met Office and the Australian Bureau of Meteorology developed the Short Term Ensemble Prediction System (STEPS) was developed to address these user requirements and has been operational for a number of years. The initial formulation of Bowler et al. (2006) has been revised and extended to improve the performance over large domains, to include radar observation errors, and to facilitate the combination of forecasts from a number of sources. This paper reviews the formulation of STEPS, discusses those aspects of the formulation that have proved most problematic and presents some solutions. The performance of STEPS nowcasts is evaluated using a combination of case study examples and statistical verification from the UK. Routine forecast verification demonstrates that STEPS is capable of producing near optimal blends of a rainfall nowcast and high resolution NWP forecast. It also shows that the spread of STEPS nowcast ensembles are a good predictor of the error in the control member (unperturbed) nowcast.","container-title":"Water Resources Research","DOI":"10.1002/wrcr.20536","ISSN":"1944-7973","issue":"10","language":"en","note":"_eprint: https://agupubs.onlinelibrary.wiley.com/doi/pdf/10.1002/wrcr.20536","page":"6624-6641","source":"Wiley Online Library","title":"Formulation and evaluation of a scale decomposition-based stochastic precipitation nowcast scheme","volume":"49","author":[{"family":"Seed","given":"Alan W."},{"family":"Pierce","given":"Clive E."},{"family":"Norman","given":"Katie"}],"issued":{"date-parts":[["2013"]]},"citation-key":"seedFormulationEvaluationScale2013"}},{"id":32251,"uris":["http://zotero.org/users/8238453/items/MUUIGQ89"],"itemData":{"id":32251,"type":"article-journal","abstract":"A multiplicative cascade model called High-resolution Downscaling of Rainfall Using Short-Term Ensemble Prediction System (HiDRUS) is developed and tested in the greater Melbourne region (Australia) by downscaling coarse-resolution ERA-I rainfall to 1-km horizontal and 6-min temporal resolutions. The parameters required for the cascade model are computed from radar observations of rain events during 2008–2015, and a library of rainfall events and their associated synoptic conditions created. Each day, the area-averaged rainfall and synoptic conditions are taken from ERA-I and compared with the library. From the library, similar days are chosen randomly and downscaled using the cascade model. Ensembles of 100 realizations per day are produced for the period 1995–2004. The downscaled rainfall is compared with 6-min rain gauges and daily gridded rain gauge data at four locations in the greater Melbourne region. HiDRUS reproduces the monthly variability of rainfall, frequency distribution of daily and 6-min rainfall, and the autocorrelation function satisfactorily. Changes in heavy rainfall are also captured by HiDRUS but with increasing uncertainty as the intensities increase.","container-title":"Journal of Geophysical Research: Atmospheres","DOI":"10.1029/2018JD029343","ISSN":"2169-8996","issue":"7","language":"en","note":"_eprint: https://onlinelibrary.wiley.com/doi/pdf/10.1029/2018JD029343","page":"3889-3902","source":"Wiley Online Library","title":"Stochastic Space-Time Downscaling of Rainfall Using Event-Based Multiplicative Cascade Simulations","volume":"124","author":[{"family":"Raut","given":"Bhupendra A."},{"family":"Reeder","given":"Michael J."},{"family":"Jakob","given":"Christian"},{"family":"Seed","given":"Alan W."}],"issued":{"date-parts":[["2019"]]},"citation-key":"rautStochasticSpaceTimeDownscaling2019"}}],"schema":"https://github.com/citation-style-language/schema/raw/master/csl-citation.json"} </w:instrText>
      </w:r>
      <w:r w:rsidR="00314F30">
        <w:fldChar w:fldCharType="separate"/>
      </w:r>
      <w:r w:rsidR="00314F30" w:rsidRPr="00314F30">
        <w:t>(Seed et al., 2013; Raut et al., 2019)</w:t>
      </w:r>
      <w:r w:rsidR="00314F30">
        <w:fldChar w:fldCharType="end"/>
      </w:r>
      <w:r w:rsidRPr="000E7881">
        <w:t xml:space="preserve">. Multifractal models aim to reflect </w:t>
      </w:r>
      <w:r w:rsidR="00BB10A4">
        <w:t>precipitation</w:t>
      </w:r>
      <w:r w:rsidR="00BB10A4" w:rsidRPr="000E7881">
        <w:t xml:space="preserve"> </w:t>
      </w:r>
      <w:r w:rsidRPr="000E7881">
        <w:t xml:space="preserve">physical structures and require fewer parameters than cluster-based models </w:t>
      </w:r>
      <w:r w:rsidR="00314F30">
        <w:fldChar w:fldCharType="begin"/>
      </w:r>
      <w:r w:rsidR="00314F30">
        <w:instrText xml:space="preserve"> ADDIN ZOTERO_ITEM CSL_CITATION {"citationID":"8u1rzD8f","properties":{"formattedCitation":"(Raut et al., 2018)","plainCitation":"(Raut et al., 2018)","noteIndex":0},"citationItems":[{"id":38645,"uris":["http://zotero.org/users/8238453/items/7EPF4F6T"],"itemData":{"id":38645,"type":"article-journal","abstract":"Distributions of rainfall with the time and space resolutions of minutes and kilometers, respectively, are often needed to drive the hydrological models used in a range of engineering, environmental, and urban design applications. The work described here is the first step in constructing a model capable of downscaling rainfall to scales of minutes and kilometers from time and space resolutions of several hours and a hundred kilometers. A multiplicative random cascade model known as the Short-Term Ensemble Prediction System is run with parameters from the radar observations at Melbourne (Australia). The orographic effects are added through multiplicative correction factor after the model is run. In the first set of model calculations, 112 significant rain events over Melbourne are simulated 100 times. Because of the stochastic nature of the cascade model, the simulations represent 100 possible realizations of the same rain event. The cascade model produces realistic spatial and temporal patterns of rainfall at 6 min and 1 km resolution (the resolution of the radar data), the statistical properties of which are in close agreement with observation. In the second set of calculations, the cascade model is run continuously for all days from January 2008 to August 2015 and the rainfall accumulations are compared at 12 locations in the greater Melbourne area. The statistical properties of the observations lie with envelope of the 100 ensemble members. The model successfully reproduces the frequency distribution of the 6 min rainfall intensities, storm durations, interarrival times, and autocorrelation function.","container-title":"Journal of Geophysical Research: Atmospheres","DOI":"10.1002/2017JD027148","ISSN":"2169-8996","issue":"4","language":"en","license":"©2018. American Geophysical Union. All Rights Reserved.","note":"_eprint: https://onlinelibrary.wiley.com/doi/pdf/10.1002/2017JD027148","page":"2050-2067","source":"Wiley Online Library","title":"A Multiplicative Cascade Model for High-Resolution Space-Time Downscaling of Rainfall","volume":"123","author":[{"family":"Raut","given":"Bhupendra A."},{"family":"Seed","given":"Alan W."},{"family":"Reeder","given":"Michael J."},{"family":"Jakob","given":"Christian"}],"issued":{"date-parts":[["2018"]]},"citation-key":"rautMultiplicativeCascadeModel2018"}}],"schema":"https://github.com/citation-style-language/schema/raw/master/csl-citation.json"} </w:instrText>
      </w:r>
      <w:r w:rsidR="00314F30">
        <w:fldChar w:fldCharType="separate"/>
      </w:r>
      <w:r w:rsidR="00314F30" w:rsidRPr="00314F30">
        <w:t>(Raut et al., 2018)</w:t>
      </w:r>
      <w:r w:rsidR="00314F30">
        <w:fldChar w:fldCharType="end"/>
      </w:r>
      <w:r w:rsidRPr="000E7881">
        <w:t>. Nevertheless, the</w:t>
      </w:r>
      <w:r w:rsidR="00223CA4">
        <w:t>se</w:t>
      </w:r>
      <w:r w:rsidRPr="000E7881">
        <w:t xml:space="preserve"> models assume </w:t>
      </w:r>
      <w:r w:rsidR="00223CA4">
        <w:t xml:space="preserve">that </w:t>
      </w:r>
      <w:r w:rsidR="00BB10A4">
        <w:t>precipitation</w:t>
      </w:r>
      <w:r w:rsidR="00BB10A4" w:rsidRPr="000E7881">
        <w:t xml:space="preserve"> </w:t>
      </w:r>
      <w:r w:rsidRPr="000E7881">
        <w:t xml:space="preserve">fields are spatially isotropic and only represent limited types of space-time scaling properties. </w:t>
      </w:r>
      <w:r w:rsidR="0088341B" w:rsidRPr="000E7881">
        <w:t>The</w:t>
      </w:r>
      <w:r w:rsidR="0088341B">
        <w:t>se assumptions</w:t>
      </w:r>
      <w:r w:rsidR="0088341B" w:rsidRPr="000E7881">
        <w:t xml:space="preserve"> </w:t>
      </w:r>
      <w:r w:rsidRPr="000E7881">
        <w:t xml:space="preserve">can introduce bias when </w:t>
      </w:r>
      <w:r w:rsidR="00575EF6">
        <w:t>precipitation</w:t>
      </w:r>
      <w:r w:rsidR="00575EF6" w:rsidRPr="000E7881">
        <w:t xml:space="preserve"> </w:t>
      </w:r>
      <w:r w:rsidRPr="000E7881">
        <w:t xml:space="preserve">does not exhibit perfect invariance over different temporal and spatial scales </w:t>
      </w:r>
      <w:r w:rsidR="00314F30">
        <w:fldChar w:fldCharType="begin"/>
      </w:r>
      <w:r w:rsidR="00C727AA">
        <w:instrText xml:space="preserve"> ADDIN ZOTERO_ITEM CSL_CITATION {"citationID":"sIAcBjFv","properties":{"formattedCitation":"(Serinaldi, 2010)","plainCitation":"(Serinaldi, 2010)","noteIndex":0},"citationItems":[{"id":38636,"uris":["http://zotero.org/users/8238453/items/BKY2EBB8"],"itemData":{"id":38636,"type":"article-journal","abstract":"Discrete multiplicative random cascade (MRC) models were extensively studied and applied to disaggregate rainfall data, thanks to their formal simplicity and the small number of involved parameters. Focusing on temporal disaggregation, the rationale of these models is based on multiplying the value assumed by a physical attribute (e.g., rainfall intensity) at a given time scale L, by a suitable number b of random weights, to obtain b attribute values corresponding to statistically plausible observations at a smaller L/b time resolution. In the original formulation of the MRC models, the random weights were assumed to be independent and identically distributed. However, for several studies this hypothesis did not appear to be realistic for the observed rainfall series as the distribution of the weights was shown to depend on the space-time scale and rainfall intensity. Since these findings contrast with the scale invariance assumption behind the MRC models and impact on the applicability of these models, it is worth studying their nature. This study explores the possible presence of dependence of the parameters of two discrete MRC models on rainfall intensity and time scale, by analyzing point rainfall series with 5-min time resolution. Taking into account a discrete microcanonical (MC) model based on beta distribution and a discrete canonical beta-logstable (BLS), the analysis points out that the relations between the parameters and rainfall intensity across the time scales are detectable and can be modeled by a set of simple functions accounting for the parameter-rainfall intensity relationship, and another set describing the link between the parameters and the time scale. Therefore, MC and BLS models were modified to explicitly account for these relationships and compared with the continuous in scale universal multifractal (CUM) model, which is used as a physically based benchmark model. Monte Carlo simulations point out that the dependence of MC and BLS parameters on rainfall intensity and cascade scales can be recognized also in CUM series, meaning that these relations cannot be considered as a definitive sign of departure from multifractality. Even though the modified MC model is not properly a scaling model (parameters depend on rainfall intensity and scale), it reproduces the empirical traces of the moments and moment exponent function as effective as the CUM model. Moreover, the MC model is able to reproduce some rainfall properties of hydrological interest, such as the distribution of event rainfall amount, wet/dry spell length, and the autocorrelation function, better than its competitors owing to its strong, albeit unrealistic, conservative nature. Therefore, even though the CUM model represents the most parsimonious and the only physically/theoretically consistent model, results provided by MC model motivate, to some extent, the interest recognized in the literature for this type of discrete models.","container-title":"Nonlinear Processes in Geophysics","DOI":"10.5194/npg-17-697-2010","ISSN":"1023-5809","issue":"6","language":"English","note":"publisher: Copernicus GmbH","page":"697-714","source":"Copernicus Online Journals","title":"Multifractality, imperfect scaling and hydrological properties of rainfall time series simulated by continuous universal multifractal and discrete random cascade models","volume":"17","author":[{"family":"Serinaldi","given":"F."}],"issued":{"date-parts":[["2010",12,8]]},"citation-key":"serinaldiMultifractalityImperfectScaling2010"}}],"schema":"https://github.com/citation-style-language/schema/raw/master/csl-citation.json"} </w:instrText>
      </w:r>
      <w:r w:rsidR="00314F30">
        <w:fldChar w:fldCharType="separate"/>
      </w:r>
      <w:r w:rsidR="00C727AA" w:rsidRPr="00C727AA">
        <w:t>(Serinaldi, 2010)</w:t>
      </w:r>
      <w:r w:rsidR="00314F30">
        <w:fldChar w:fldCharType="end"/>
      </w:r>
      <w:r w:rsidR="00314F30">
        <w:t>.</w:t>
      </w:r>
      <w:r w:rsidRPr="000E7881">
        <w:t xml:space="preserve"> </w:t>
      </w:r>
    </w:p>
    <w:p w14:paraId="34E3E130" w14:textId="6A2AD77B" w:rsidR="000E7881" w:rsidRPr="000E7881" w:rsidRDefault="000E7881" w:rsidP="000E7881">
      <w:pPr>
        <w:spacing w:before="240" w:after="240"/>
      </w:pPr>
      <w:r w:rsidRPr="000E7881">
        <w:lastRenderedPageBreak/>
        <w:t xml:space="preserve">Meta-Gaussian models represent </w:t>
      </w:r>
      <w:r w:rsidR="00BB10A4">
        <w:t>precipitation</w:t>
      </w:r>
      <w:r w:rsidR="00BB10A4" w:rsidRPr="000E7881">
        <w:t xml:space="preserve"> </w:t>
      </w:r>
      <w:r w:rsidRPr="000E7881">
        <w:t xml:space="preserve">evolution by simulating an underlying 2D Gaussian noise field that </w:t>
      </w:r>
      <w:r w:rsidR="00223CA4">
        <w:t xml:space="preserve">attempts to </w:t>
      </w:r>
      <w:r w:rsidR="00223CA4" w:rsidRPr="000E7881">
        <w:t>m</w:t>
      </w:r>
      <w:r w:rsidR="00223CA4">
        <w:t>imic</w:t>
      </w:r>
      <w:r w:rsidR="00223CA4" w:rsidRPr="000E7881">
        <w:t xml:space="preserve"> </w:t>
      </w:r>
      <w:r w:rsidRPr="000E7881">
        <w:t xml:space="preserve">the spatiotemporal correlation structure of actual </w:t>
      </w:r>
      <w:r w:rsidR="00BB10A4">
        <w:t>precipitation</w:t>
      </w:r>
      <w:r w:rsidR="00BB10A4" w:rsidRPr="000E7881">
        <w:t xml:space="preserve"> </w:t>
      </w:r>
      <w:r w:rsidR="00314F30">
        <w:fldChar w:fldCharType="begin"/>
      </w:r>
      <w:r w:rsidR="00314F30">
        <w:instrText xml:space="preserve"> ADDIN ZOTERO_ITEM CSL_CITATION {"citationID":"deK0sDif","properties":{"formattedCitation":"(Baxevani &amp; Lennartsson, 2015)","plainCitation":"(Baxevani &amp; Lennartsson, 2015)","noteIndex":0},"citationItems":[{"id":29669,"uris":["http://zotero.org/users/8238453/items/47JAUM2Z"],"itemData":{"id":29669,"type":"article-journal","abstract":"A daily stochastic spatiotemporal precipitation generator that yields precipitation realizations that are quantitatively consistent is described. The methodology relies on a latent Gaussian field that drives both the occurrence and intensity of the precipitation process. For the precipitation intensity, the marginal distributions, which are space and time dependent, are described by a composite model of a gamma distribution for observations below some threshold with a generalized Pareto distribution modeling the excesses above the threshold. Model parameters are estimated from data and extrapolated to locations and times with no direct observations using linear regression of position covariates. One advantage of such a model is that stochastic generator parameters are readily available at any location and time of the year inside the stationarity regions. The methodology is illustrated for a network of 12 locations in Sweden. Performance of the model is judged through its ability to accurately reproduce a series of spatial dependence measures and weather indices.","container-title":"Water Resources Research","DOI":"10.1002/2014WR016455","ISSN":"1944-7973","issue":"6","language":"en","note":"_eprint: https://onlinelibrary.wiley.com/doi/pdf/10.1002/2014WR016455","page":"4338-4358","source":"Wiley Online Library","title":"A spatiotemporal precipitation generator based on a censored latent Gaussian field","volume":"51","author":[{"family":"Baxevani","given":"Anastassia"},{"family":"Lennartsson","given":"Jan"}],"issued":{"date-parts":[["2015"]]},"citation-key":"baxevaniSpatiotemporalPrecipitationGenerator2015"}}],"schema":"https://github.com/citation-style-language/schema/raw/master/csl-citation.json"} </w:instrText>
      </w:r>
      <w:r w:rsidR="00314F30">
        <w:fldChar w:fldCharType="separate"/>
      </w:r>
      <w:r w:rsidR="00314F30" w:rsidRPr="00314F30">
        <w:t>(Baxevani &amp; Lennartsson, 2015)</w:t>
      </w:r>
      <w:r w:rsidR="00314F30">
        <w:fldChar w:fldCharType="end"/>
      </w:r>
      <w:r w:rsidRPr="000E7881">
        <w:t xml:space="preserve">. This noise field is then transformed into </w:t>
      </w:r>
      <w:r w:rsidR="00BB10A4">
        <w:t>precipitation</w:t>
      </w:r>
      <w:r w:rsidR="00BB10A4" w:rsidRPr="000E7881">
        <w:t xml:space="preserve"> </w:t>
      </w:r>
      <w:r w:rsidRPr="000E7881">
        <w:t xml:space="preserve">amounts using a non-linear function, often a parametric </w:t>
      </w:r>
      <w:r w:rsidR="00D70A12">
        <w:t>precipitation</w:t>
      </w:r>
      <w:r w:rsidR="00D70A12" w:rsidRPr="000E7881">
        <w:t xml:space="preserve"> </w:t>
      </w:r>
      <w:r w:rsidRPr="000E7881">
        <w:t xml:space="preserve">distribution, generating simulations that are statistically consistent with observed </w:t>
      </w:r>
      <w:r w:rsidR="00BB10A4">
        <w:t>precipitation</w:t>
      </w:r>
      <w:r w:rsidR="00BB10A4" w:rsidRPr="000E7881">
        <w:t xml:space="preserve"> </w:t>
      </w:r>
      <w:r w:rsidR="00314F30">
        <w:fldChar w:fldCharType="begin"/>
      </w:r>
      <w:r w:rsidR="00314F30">
        <w:instrText xml:space="preserve"> ADDIN ZOTERO_ITEM CSL_CITATION {"citationID":"vkrwWeS6","properties":{"formattedCitation":"(Mascaro et al., 2023)","plainCitation":"(Mascaro et al., 2023)","noteIndex":0},"citationItems":[{"id":38758,"uris":["http://zotero.org/users/8238453/items/7EYDERTD"],"itemData":{"id":38758,"type":"article-journal","abstract":"The statistical characterization of precipitation (P) at short durations (</w:instrText>
      </w:r>
      <w:r w:rsidR="00314F30">
        <w:rPr>
          <w:rFonts w:hint="eastAsia"/>
        </w:rPr>
        <w:instrText>≤</w:instrText>
      </w:r>
      <w:r w:rsidR="00314F30">
        <w:instrText xml:space="preserve"> 24 h) is crucial for practical and scientific applications. Here, we advance the knowledge of and ability to model the space-time correlation structure (STCS) and marginal distribution of short-duration P using a network of rain gages in central Arizona with one of the largest densities and spatial coverages in the world. We separately analyze summer and winter P sampled at multiple durations, Δt, from 0.5 to 24 h. We first identify an analytical model and a three-parameter distribution that robustly capture the empirical STCS and marginal distribution of P, respectively, across Δt’s. We then conduct Monte Carlo experiments consisting of multisite stochastic simulations of P time series to explore the spatial and seasonal variability of these properties. Significant seasonal differences emerge, especially at low Δt. Summer (winter) P exhibits weak (strong) correlation structure and heavy- (light-)tailed distributions resulting from short-lived, isolated thunderstorms (widespread, long-lasting frontal systems). The STCS of P is most likely homogeneous and isotropic except for winter at Δt </w:instrText>
      </w:r>
      <w:r w:rsidR="00314F30">
        <w:rPr>
          <w:rFonts w:hint="eastAsia"/>
        </w:rPr>
        <w:instrText>≥</w:instrText>
      </w:r>
      <w:r w:rsidR="00314F30">
        <w:instrText xml:space="preserve"> 3 h, where anisotropy could be introduced via the motion of frontal storms. The spatial variability of the marginal distribution is reproduced by a regional parameterization dependent on elevation in all cases except, again, for winter at Δt </w:instrText>
      </w:r>
      <w:r w:rsidR="00314F30">
        <w:rPr>
          <w:rFonts w:hint="eastAsia"/>
        </w:rPr>
        <w:instrText>≥</w:instrText>
      </w:r>
      <w:r w:rsidR="00314F30">
        <w:instrText xml:space="preserve"> 3 h where additional factors are needed to explain the variability of the mean P intensity. This work provides insights to improve stochastic P models and validate convection-permitting models used to investigate the mechanisms driving changes in short-duration P.","container-title":"Advances in Water Resources","DOI":"10.1016/j.advwatres.2023.104451","ISSN":"0309-1708","journalAbbreviation":"Advances in Water Resources","page":"104451","source":"ScienceDirect","title":"Advancing Characterization and Modeling of Space-Time Correlation Structure and Marginal Distribution of Short-Duration Precipitation","volume":"177","author":[{"family":"Mascaro","given":"Giuseppe"},{"family":"Papalexiou","given":"Simon Michael"},{"family":"Wright","given":"Daniel B."}],"issued":{"date-parts":[["2023",7,1]]},"citation-key":"mascaroAdvancingCharacterizationModeling2023"}}],"schema":"https://github.com/citation-style-language/schema/raw/master/csl-citation.json"} </w:instrText>
      </w:r>
      <w:r w:rsidR="00314F30">
        <w:fldChar w:fldCharType="separate"/>
      </w:r>
      <w:r w:rsidR="00314F30" w:rsidRPr="00314F30">
        <w:t>(Mascaro et al., 2023)</w:t>
      </w:r>
      <w:r w:rsidR="00314F30">
        <w:fldChar w:fldCharType="end"/>
      </w:r>
      <w:r w:rsidRPr="000E7881">
        <w:t xml:space="preserve">. Meta-Gaussian models have become increasingly popular in recent years </w:t>
      </w:r>
      <w:r w:rsidR="00314F30">
        <w:fldChar w:fldCharType="begin"/>
      </w:r>
      <w:r w:rsidR="00314F30">
        <w:instrText xml:space="preserve"> ADDIN ZOTERO_ITEM CSL_CITATION {"citationID":"df0eRyKH","properties":{"unsorted":true,"formattedCitation":"(Vischel et al., 2011; Sigrist et al., 2012; Papalexiou et al., 2021)","plainCitation":"(Vischel et al., 2011; Sigrist et al., 2012; Papalexiou et al., 2021)","noteIndex":0},"citationItems":[{"id":39022,"uris":["http://zotero.org/users/8238453/items/ZSGR4V5Q"],"itemData":{"id":39022,"type":"article-journal","abstract":"Abstract High-resolution rain fields are a prerequisite to many hydrometeorological studies. For some applications, the required resolution may be as fine as 1 km in space and 5 min in time. At these scales, rainfall is strongly intermittent, variable in space, and correlated in time because of the propagation of the rainy systems. This paper compares two interpolation approaches to generate high-resolution rain fields from rain gauge measurements: (i) a classic interpolation technique that consists in interpolating independently the rain intensities at each time step (Eulerian kriging) and (ii) a simple dynamic interpolation technique that incorporates the propagation of the rainy systems (Lagrangian kriging). For this latter approach, three propagation models are tested. The different interpolation techniques are evaluated over three climatically contrasted areas in West Africa where a multiyear 5-min rainfall dataset has been collected during the African Monsoon Multidisciplinary Analyses (AMMA) campaigns. The dynamic interpolation technique is shown to perform better than the classic approach for a majority of the rainy events. The performances of the three propagation models differ from one another, depending on the evaluation criteria used. One of them provides a satisfactory time of arrival of rainfall but slightly smooths the rain intensities. The two others reproduce well the rain intensities, but the time of arrival of the rain is sometimes delayed. The choice of an appropriate propagation algorithm will thus depend on the operational objectives underlying the rain field generation.","container-title":"Journal of Hydrometeorology","DOI":"10.1175/JHM-D-10-05015.1","ISSN":"1525-7541, 1525-755X","issue":"6","language":"EN","note":"publisher: American Meteorological Society\nsection: Journal of Hydrometeorology","page":"1465-1482","source":"journals.ametsoc.org","title":"Generation of High-Resolution Rain Fields in West Africa: Evaluation of Dynamic Interpolation Methods","title-short":"Generation of High-Resolution Rain Fields in West Africa","volume":"12","author":[{"family":"Vischel","given":"T."},{"family":"Quantin","given":"G."},{"family":"Lebel","given":"T."},{"family":"Viarre","given":"J."},{"family":"Gosset","given":"M."},{"family":"Cazenave","given":"F."},{"family":"Panthou","given":"G."}],"issued":{"date-parts":[["2011",12,1]]},"citation-key":"vischelGenerationHighResolutionRain2011"}},{"id":38714,"uris":["http://zotero.org/users/8238453/items/QUGZZWWW"],"itemData":{"id":38714,"type":"article-journal","abstract":"Precipitation is a complex physical process that varies in space and time. Predictions and interpolations at unobserved times and/or locations help to solve important problems in many areas. In this paper, we present a hierarchical Bayesian model for spatio-temporal data and apply it to obtain short term predictions of rainfall. The model incorporates physical knowledge about the underlying processes that determine rainfall, such as advection, diffusion and convection. It is based on a temporal autoregressive convolution with spatially colored and temporally white innovations. By linking the advection parameter of the convolution kernel to an external wind vector, the model is temporally nonstationary. Further, it allows for nonseparable and anisotropic covariance structures. With the help of the Voronoi tessellation, we construct a natural parametrization, that is, space as well as time resolution consistent, for data lying on irregular grid points. In the application, the statistical model combines forecasts of three other meteorological variables obtained from a numerical weather prediction model with past precipitation observations. The model is then used to predict three-hourly precipitation over 24 hours. It performs better than a separable, stationary and isotropic version, and it performs comparably to a deterministic numerical weather prediction model for precipitation and has the advantage that it quantifies prediction uncertainty.","container-title":"The Annals of Applied Statistics","ISSN":"1932-6157","issue":"4","note":"publisher: Institute of Mathematical Statistics","page":"1452-1477","source":"JSTOR","title":"A Dynamic Nonstationary Spatio-Temporal Model for Short Term Prediction of Precipitation","volume":"6","author":[{"family":"Sigrist","given":"Fabio"},{"family":"Künsch","given":"Hans R."},{"family":"Stahel","given":"Werner A."}],"issued":{"date-parts":[["2012"]]},"citation-key":"sigristDynamicNonstationarySpatioTemporal2012"}},{"id":23988,"uris":["http://zotero.org/users/8238453/items/3FI6E69C"],"itemData":{"id":23988,"type":"article-journal","abstract":"Realistic stochastic simulation of hydro-environmental fluxes in space and time, such as rainfall, is challenging yet of paramount importance to inform environmental risk analysis and decision making under uncertainty. Here, we advance random fields simulation by introducing the concepts of general velocity fields and general anisotropy transformations. This expands the capabilities of the so-called Complete Stochastic Modeling Solution (CoSMoS) framework enabling the simulation of random fields (RF's) preserving: (a) any non-Gaussian marginal distribution, (b) any spatiotemporal correlation structure (STCS), (c) general advection expressed by velocity fields with locally varying speed and direction, and (d) locally varying anisotropy. We also introduce new copula-based STCS's and provide conditions guaranteeing their positive definiteness. To illustrate the potential of CoSMoS, we simulate RF's with complex patterns and motion mimicking rainfall storms moving across an area, spiraling fields resembling weather cyclones, fields converging to (or diverging from) a point, and colliding air masses. The proposed methodology is implemented in the freely available CoSMoS R package.","container-title":"Water Resources Research","DOI":"10.1029/2020WR029466","ISSN":"1944-7973","issue":"8","language":"en","note":"_eprint: https://agupubs.onlinelibrary.wiley.com/doi/pdf/10.1029/2020WR029466","page":"e2020WR029466","source":"Wiley Online Library","title":"Advancing Space-Time Simulation of Random Fields: From Storms to Cyclones and Beyond","title-short":"Advancing Space-Time Simulation of Random Fields","volume":"57","author":[{"family":"Papalexiou","given":"Simon Michael"},{"family":"Serinaldi","given":"Francesco"},{"family":"Porcu","given":"Emilio"}],"issued":{"date-parts":[["2021"]]},"citation-key":"papalexiouAdvancingSpaceTimeSimulation2021"}}],"schema":"https://github.com/citation-style-language/schema/raw/master/csl-citation.json"} </w:instrText>
      </w:r>
      <w:r w:rsidR="00314F30">
        <w:fldChar w:fldCharType="separate"/>
      </w:r>
      <w:r w:rsidR="00314F30" w:rsidRPr="00314F30">
        <w:t>(Vischel et al., 2011; Sigrist et al., 2012; Papalexiou et al., 2021)</w:t>
      </w:r>
      <w:r w:rsidR="00314F30">
        <w:fldChar w:fldCharType="end"/>
      </w:r>
      <w:r w:rsidRPr="000E7881">
        <w:t xml:space="preserve">, with major differences in how they represent </w:t>
      </w:r>
      <w:r w:rsidR="00BB10A4">
        <w:t>precipitation</w:t>
      </w:r>
      <w:r w:rsidR="00BB10A4" w:rsidRPr="000E7881">
        <w:t xml:space="preserve"> </w:t>
      </w:r>
      <w:r w:rsidRPr="000E7881">
        <w:t xml:space="preserve">spatial structures. Approaches include parametric covariance functions </w:t>
      </w:r>
      <w:r w:rsidR="00314F30">
        <w:fldChar w:fldCharType="begin"/>
      </w:r>
      <w:r w:rsidR="00452E05">
        <w:instrText xml:space="preserve"> ADDIN ZOTERO_ITEM CSL_CITATION {"citationID":"YP9WuVAE","properties":{"unsorted":true,"formattedCitation":"(Paschalis et al., 2013; Papalexiou, 2018)","plainCitation":"(Paschalis et al., 2013; Papalexiou, 2018)","noteIndex":0},"citationItems":[{"id":12888,"uris":["http://zotero.org/users/8238453/items/3E3CJF3S"],"itemData":{"id":12888,"type":"article-journal","abstract":"High-resolution space-time stochastic models for precipitation are crucial for hydrological applications related to flood risk and water resources management. In this study, we present a new stochastic space-time model, STREAP, which is capable of reproducing essential features of the statistical structure of precipitation in space and time for a wide range of scales, and at the same time can be used for continuous simulation. The model is based on a three-stage hierarchical structure that mimics the precipitation formation process. The stages describe the storm arrival process, the temporal evolution of areal mean precipitation intensity and wet area, and the evolution in time of the two-dimensional storm structure. Each stage of the model is based on appropriate stochastic modeling techniques spanning from point processes, multivariate stochastic simulation and random fields. Details of the calibration and simulation procedures in each stage are provided so that they can be easily reproduced. STREAP is applied to a case study in Switzerland using 7 years of high-resolution (2 × 2 km2; 5 min) data from weather radars. The model is also compared with a popular parsimonious space-time stochastic model based on point processes (space-time Neyman-Scott) which it outperforms mainly because of a better description of spatial precipitation. The model validation and comparison is based on an extensive evaluation of both areal and point scale statistics at hydrologically relevant temporal scales, focusing mainly on the reproduction of the probability distributions of rainfall intensities, correlation structure, and the reproduction of intermittency and wet spell duration statistics. The results shows that a more accurate description of the space-time structure of precipitation fields in stochastic models such as STREAP does indeed lead to a better performance for properties and at scales which are not used in model calibration.","container-title":"Water Resources Research","DOI":"10.1002/2013WR014437","ISSN":"1944-7973","issue":"12","language":"en","note":"_eprint: https://agupubs.onlinelibrary.wiley.com/doi/pdf/10.1002/2013WR014437","page":"8400-8417","source":"Wiley Online Library","title":"A stochastic model for high-resolution space-time precipitation simulation","volume":"49","author":[{"family":"Paschalis","given":"Athanasios"},{"family":"Molnar","given":"Peter"},{"family":"Fatichi","given":"Simone"},{"family":"Burlando","given":"Paolo"}],"issued":{"date-parts":[["2013"]]},"citation-key":"paschalisStochasticModelHighresolution2013"}},{"id":3471,"uris":["http://zotero.org/users/8238453/items/L4RM2E53"],"itemData":{"id":3471,"type":"article-journal","abstract":"Hydroclimatic processes come in all “shapes and sizes”. They are characterized by different spatiotemporal correlation structures and probability distributions that can be continuous, mixed-type, discrete or even binary. Simulating such processes by reproducing precisely their marginal distribution and linear correlation structure, including features like intermittency, can greatly improve hydrological analysis and design. Traditionally, modelling schemes are case specific and typically attempt to preserve few statistical moments providing inadequate and potentially risky distribution approximations. Here, a single framework is proposed that unifies, extends, and improves a general-purpose modelling strategy, based on the assumption that any process can emerge by transforming a specific “parent” Gaussian process. A novel mathematical representation of this scheme, introducing parametric correlation transformation functions, enables straightforward estimation of the parent-Gaussian process yielding the target process after the marginal back transformation, while it provides a general description that supersedes previous specific parameterizations, offering a simple, fast and efficient simulation procedure for every stationary process at any spatiotemporal scale. This framework, also applicable for cyclostationary and multivariate modelling, is augmented with flexible parametric correlation structures that parsimoniously describe observed correlations. Real-world simulations of various hydroclimatic processes with different correlation structures and marginals, such as precipitation, river discharge, wind speed, humidity, extreme events per year, etc., as well as a multivariate example, highlight the flexibility, advantages, and complete generality of the method.","container-title":"Advances in Water Resources","DOI":"10.1016/j.advwatres.2018.02.013","ISSN":"0309-1708","journalAbbreviation":"Advances in Water Resources","language":"en","page":"234-252","source":"ScienceDirect","title":"Unified theory for stochastic modelling of hydroclimatic processes: Preserving marginal distributions, correlation structures, and intermittency","title-short":"Unified theory for stochastic modelling of hydroclimatic processes","volume":"115","author":[{"family":"Papalexiou","given":"Simon Michael"}],"issued":{"date-parts":[["2018",5,1]]},"citation-key":"papalexiouUnifiedTheoryStochastic2018"}}],"schema":"https://github.com/citation-style-language/schema/raw/master/csl-citation.json"} </w:instrText>
      </w:r>
      <w:r w:rsidR="00314F30">
        <w:fldChar w:fldCharType="separate"/>
      </w:r>
      <w:r w:rsidR="00452E05" w:rsidRPr="00452E05">
        <w:t>(Paschalis et al., 2013; Papalexiou, 2018)</w:t>
      </w:r>
      <w:r w:rsidR="00314F30">
        <w:fldChar w:fldCharType="end"/>
      </w:r>
      <w:r w:rsidRPr="000E7881">
        <w:t xml:space="preserve">, turning band methods </w:t>
      </w:r>
      <w:r w:rsidR="00314F30">
        <w:fldChar w:fldCharType="begin"/>
      </w:r>
      <w:r w:rsidR="00314F30">
        <w:instrText xml:space="preserve"> ADDIN ZOTERO_ITEM CSL_CITATION {"citationID":"oxAQpFfv","properties":{"formattedCitation":"(Leblois &amp; Creutin, 2013)","plainCitation":"(Leblois &amp; Creutin, 2013)","noteIndex":0},"citationItems":[{"id":24094,"uris":["http://zotero.org/users/8238453/items/ILHMU92J"],"itemData":{"id":24094,"type":"article-journal","abstract":"Space-time rainfall simulation is useful to study questions like, for instance, the propagation of rainfall-measurement uncertainty in hydrological modeling. This study adapts a classical Gaussian field simulation technique, the turning-band method, in order to produce sequences of rainfall fields satisfying three key features of actual precipitation systems: (i) the skewed point distribution and the space-time structure of nonzero rainfall (NZR); (ii) the average probability and the space-time structure of intermittency; and (iii) a prescribed advection field. The acronym of our simulator is SAMPO, for simulation of advected mesoscale precipitations and their occurrence. SAMPO assembles various theoretical developments available from the literature. The concept of backtrajectories introduces a priori any type of advection field in the heart of the turning band method (TBM). TBM outputs transformation into rainfall fields with a desired structure is controlled using Chebyshev-Hermite polynomial expansion. The intermittency taken as a binary process statistically independent of the NZR process allows the use of a common algorithm for both processes. The 3-D simulation with a space-time anisotropy captures important details of the precipitation kinematics summarized by the Taylor velocity of both NZR and intermittency. A case study based on high-resolution weather radar data serves as an example of model inference. Illustrative simulations revisit some classical questions about rainfall variography like the influence of advection or intermittency. They also show the combined role of Taylor's and advection velocities.","container-title":"Water Resources Research","DOI":"10.1002/wrcr.20190","ISSN":"1944-7973","issue":"6","language":"en","note":"_eprint: https://agupubs.onlinelibrary.wiley.com/doi/pdf/10.1002/wrcr.20190","page":"3375-3387","source":"Wiley Online Library","title":"Space-time simulation of intermittent rainfall with prescribed advection field: Adaptation of the turning band method","title-short":"Space-time simulation of intermittent rainfall with prescribed advection field","volume":"49","author":[{"family":"Leblois","given":"Etienne"},{"family":"Creutin","given":"Jean-Dominique"}],"issued":{"date-parts":[["2013"]]},"citation-key":"lebloisSpacetimeSimulationIntermittent2013"}}],"schema":"https://github.com/citation-style-language/schema/raw/master/csl-citation.json"} </w:instrText>
      </w:r>
      <w:r w:rsidR="00314F30">
        <w:fldChar w:fldCharType="separate"/>
      </w:r>
      <w:r w:rsidR="00314F30" w:rsidRPr="00314F30">
        <w:t>(Leblois &amp; Creutin, 2013)</w:t>
      </w:r>
      <w:r w:rsidR="00314F30">
        <w:fldChar w:fldCharType="end"/>
      </w:r>
      <w:r w:rsidRPr="000E7881">
        <w:t xml:space="preserve">, </w:t>
      </w:r>
      <w:r w:rsidR="00C727AA">
        <w:t>fast</w:t>
      </w:r>
      <w:r w:rsidRPr="000E7881">
        <w:t xml:space="preserve"> Fourier</w:t>
      </w:r>
      <w:r w:rsidR="00C727AA">
        <w:t xml:space="preserve"> transforms</w:t>
      </w:r>
      <w:r w:rsidRPr="000E7881">
        <w:t xml:space="preserve"> (</w:t>
      </w:r>
      <w:r w:rsidR="00C727AA">
        <w:t xml:space="preserve">FFTs, </w:t>
      </w:r>
      <w:r w:rsidR="00314F30">
        <w:fldChar w:fldCharType="begin"/>
      </w:r>
      <w:r w:rsidR="00314F30">
        <w:instrText xml:space="preserve"> ADDIN ZOTERO_ITEM CSL_CITATION {"citationID":"xY9dFj6W","properties":{"formattedCitation":"(Nerini et al., 2017)","plainCitation":"(Nerini et al., 2017)","dontUpdate":true,"noteIndex":0},"citationItems":[{"id":24102,"uris":["http://zotero.org/users/8238453/items/7RT9J82H"],"itemData":{"id":24102,"type":"article-journal","abstract":"&lt;p&gt;&lt;strong class=\"journal-contentHeaderColor\"&gt;Abstract.&lt;/strong&gt; In this paper we present a non-stationary stochastic generator for radar rainfall fields based on the short-space Fourier transform (SSFT). The statistical properties of rainfall fields often exhibit significant spatial heterogeneity due to variability in the involved physical processes and influence of orographic forcing. The traditional approach to simulate stochastic rainfall fields based on the Fourier filtering of white noise is only able to reproduce the global power spectrum and spatial autocorrelation of the precipitation fields. Conceptually similar to wavelet analysis, the SSFT is a simple and effective extension of the Fourier transform developed for space–frequency localisation, which allows for using windows to better capture the local statistical structure of rainfall. The SSFT is used to generate stochastic noise and precipitation fields that replicate the local spatial correlation structure, i.e. anisotropy and correlation range, of the observed radar rainfall fields. The potential of the stochastic generator is demonstrated using four precipitation cases observed by the fourth generation of Swiss weather radars that display significant non-stationarity due to the coexistence of stratiform and convective precipitation, differential rotation of the weather system and locally varying anisotropy. The generator is verified in its ability to reproduce both the global and the local Fourier power spectra of the precipitation field. The SSFT-based stochastic generator can be applied and extended to improve the probabilistic nowcasting of precipitation, design storm simulation, stochastic numerical weather prediction (NWP) downscaling, and also for other geophysical applications involving the simulation of complex non-stationary fields.&lt;/p&gt;","container-title":"Hydrology and Earth System Sciences","DOI":"10.5194/hess-21-2777-2017","ISSN":"1027-5606","issue":"6","language":"English","note":"publisher: Copernicus GmbH","page":"2777-2797","source":"hess.copernicus.org","title":"A non-stationary stochastic ensemble generator for radar rainfall fields based on the short-space Fourier transform","volume":"21","author":[{"family":"Nerini","given":"Daniele"},{"family":"Besic","given":"Nikola"},{"family":"Sideris","given":"Ioannis"},{"family":"Germann","given":"Urs"},{"family":"Foresti","given":"Loris"}],"issued":{"date-parts":[["2017",6,9]]},"citation-key":"neriniNonstationaryStochasticEnsemble2017"}}],"schema":"https://github.com/citation-style-language/schema/raw/master/csl-citation.json"} </w:instrText>
      </w:r>
      <w:r w:rsidR="00314F30">
        <w:fldChar w:fldCharType="separate"/>
      </w:r>
      <w:r w:rsidR="00314F30" w:rsidRPr="00314F30">
        <w:t>Nerini et al., 2017)</w:t>
      </w:r>
      <w:r w:rsidR="00314F30">
        <w:fldChar w:fldCharType="end"/>
      </w:r>
      <w:r w:rsidRPr="000E7881">
        <w:t xml:space="preserve">, stochastic partial differential equations </w:t>
      </w:r>
      <w:r w:rsidR="00314F30">
        <w:fldChar w:fldCharType="begin"/>
      </w:r>
      <w:r w:rsidR="00314F30">
        <w:instrText xml:space="preserve"> ADDIN ZOTERO_ITEM CSL_CITATION {"citationID":"XtP5eazG","properties":{"formattedCitation":"(Fuglstad et al., 2015)","plainCitation":"(Fuglstad et al., 2015)","noteIndex":0},"citationItems":[{"id":34297,"uris":["http://zotero.org/users/8238453/items/8ZZG8M75"],"itemData":{"id":34297,"type":"article-journal","abstract":"Semantic Scholar extracted view of \"Does non-stationary spatial data always require non-stationary random fields?\" by Geir-Arne Fuglstad et al.","container-title":"Spatial Statistics","DOI":"10.1016/j.spasta.2015.10.001","ISSN":"22116753","journalAbbreviation":"Spatial Statistics","language":"en","page":"505-531","source":"Semantic Scholar","title":"Does non-stationary spatial data always require non-stationary random fields?","volume":"14","author":[{"family":"Fuglstad","given":"Geir-Arne"},{"family":"Simpson","given":"Daniel"},{"family":"Lindgren","given":"Finn"},{"family":"Rue","given":"Håvard"}],"issued":{"date-parts":[["2015",11]]},"citation-key":"fuglstadDoesNonstationarySpatial2015"}}],"schema":"https://github.com/citation-style-language/schema/raw/master/csl-citation.json"} </w:instrText>
      </w:r>
      <w:r w:rsidR="00314F30">
        <w:fldChar w:fldCharType="separate"/>
      </w:r>
      <w:r w:rsidR="00314F30" w:rsidRPr="00314F30">
        <w:t>(Fuglstad et al., 2015)</w:t>
      </w:r>
      <w:r w:rsidR="00314F30">
        <w:fldChar w:fldCharType="end"/>
      </w:r>
      <w:r w:rsidRPr="000E7881">
        <w:t xml:space="preserve">, and kernel convolutions </w:t>
      </w:r>
      <w:r w:rsidR="00314F30">
        <w:fldChar w:fldCharType="begin"/>
      </w:r>
      <w:r w:rsidR="00314F30">
        <w:instrText xml:space="preserve"> ADDIN ZOTERO_ITEM CSL_CITATION {"citationID":"zGBTlw2e","properties":{"formattedCitation":"(Fouedjio et al., 2016)","plainCitation":"(Fouedjio et al., 2016)","noteIndex":0},"citationItems":[{"id":34264,"uris":["http://zotero.org/users/8238453/items/6Y725YMX"],"itemData":{"id":34264,"type":"article-journal","abstract":"In this paper, a new model for second order non-stationary random functions as a convolution of an orthogonal random measure with a spatially varying random weighting function is introduced. The proposed model is a generalization of the classical convolution model where a non-random weighting function is considered. For a suitable choice of the random weighting functions family, this model allows to easily retrieve classes of closed-form non-stationary covariance functions with locally varying geometric anisotropy existing in the literature. This offers a clarification of the link between these latter and a convolution representation, thereby allowing a better understanding and interpretation of their parameters. Under a single realization and a local stationarity framework, a parameter estimation procedure of these classes of explicit non-stationary covariance functions is developed. From a local stationary variogram kernel estimator, a weighted local least-squares method in combination with a kernel smoothing method is used to estimate efficiently the parameters. The proposed estimation method is applied on soil and rainfall datasets. It emerges that this non-stationary method outperforms the traditional stationary method, according to several criteria. Beyond the spatial predictions, we also show how conditional simulations can be carried out in this non-stationary framework.","container-title":"Spatial Statistics","DOI":"10.1016/j.spasta.2016.01.002","ISSN":"2211-6753","journalAbbreviation":"Spatial Statistics","language":"en","page":"35-52","source":"ScienceDirect","title":"A generalized convolution model and estimation for non-stationary random functions","volume":"16","author":[{"family":"Fouedjio","given":"Francky"},{"family":"Desassis","given":"Nicolas"},{"family":"Rivoirard","given":"Jacques"}],"issued":{"date-parts":[["2016",5,1]]},"citation-key":"fouedjioGeneralizedConvolutionModel2016"}}],"schema":"https://github.com/citation-style-language/schema/raw/master/csl-citation.json"} </w:instrText>
      </w:r>
      <w:r w:rsidR="00314F30">
        <w:fldChar w:fldCharType="separate"/>
      </w:r>
      <w:r w:rsidR="00314F30" w:rsidRPr="00314F30">
        <w:t>(Fouedjio et al., 2016)</w:t>
      </w:r>
      <w:r w:rsidR="00314F30">
        <w:fldChar w:fldCharType="end"/>
      </w:r>
      <w:r w:rsidRPr="000E7881">
        <w:t xml:space="preserve">. A key advantage of meta-Gaussian models is their flexibility in modeling </w:t>
      </w:r>
      <w:r w:rsidR="00BB10A4">
        <w:t>precipitation</w:t>
      </w:r>
      <w:r w:rsidR="00BB10A4" w:rsidRPr="000E7881">
        <w:t xml:space="preserve"> </w:t>
      </w:r>
      <w:r w:rsidRPr="000E7881">
        <w:t xml:space="preserve">distributions and spatiotemporal dependence structures, which can yield improved extreme value simulations compared to other </w:t>
      </w:r>
      <w:r w:rsidR="00BB10A4">
        <w:t>SRGs</w:t>
      </w:r>
      <w:r w:rsidRPr="000E7881">
        <w:t xml:space="preserve">. However, they often involve many parameters and high computational demand for large-scale simulations </w:t>
      </w:r>
      <w:r w:rsidR="00314F30">
        <w:fldChar w:fldCharType="begin"/>
      </w:r>
      <w:r w:rsidR="00452E05">
        <w:instrText xml:space="preserve"> ADDIN ZOTERO_ITEM CSL_CITATION {"citationID":"fTQnpMcC","properties":{"unsorted":true,"formattedCitation":"(Paschalis et al., 2013; Papalexiou &amp; Serinaldi, 2020)","plainCitation":"(Paschalis et al., 2013; Papalexiou &amp; Serinaldi, 2020)","noteIndex":0},"citationItems":[{"id":12888,"uris":["http://zotero.org/users/8238453/items/3E3CJF3S"],"itemData":{"id":12888,"type":"article-journal","abstract":"High-resolution space-time stochastic models for precipitation are crucial for hydrological applications related to flood risk and water resources management. In this study, we present a new stochastic space-time model, STREAP, which is capable of reproducing essential features of the statistical structure of precipitation in space and time for a wide range of scales, and at the same time can be used for continuous simulation. The model is based on a three-stage hierarchical structure that mimics the precipitation formation process. The stages describe the storm arrival process, the temporal evolution of areal mean precipitation intensity and wet area, and the evolution in time of the two-dimensional storm structure. Each stage of the model is based on appropriate stochastic modeling techniques spanning from point processes, multivariate stochastic simulation and random fields. Details of the calibration and simulation procedures in each stage are provided so that they can be easily reproduced. STREAP is applied to a case study in Switzerland using 7 years of high-resolution (2 × 2 km2; 5 min) data from weather radars. The model is also compared with a popular parsimonious space-time stochastic model based on point processes (space-time Neyman-Scott) which it outperforms mainly because of a better description of spatial precipitation. The model validation and comparison is based on an extensive evaluation of both areal and point scale statistics at hydrologically relevant temporal scales, focusing mainly on the reproduction of the probability distributions of rainfall intensities, correlation structure, and the reproduction of intermittency and wet spell duration statistics. The results shows that a more accurate description of the space-time structure of precipitation fields in stochastic models such as STREAP does indeed lead to a better performance for properties and at scales which are not used in model calibration.","container-title":"Water Resources Research","DOI":"10.1002/2013WR014437","ISSN":"1944-7973","issue":"12","language":"en","note":"_eprint: https://agupubs.onlinelibrary.wiley.com/doi/pdf/10.1002/2013WR014437","page":"8400-8417","source":"Wiley Online Library","title":"A stochastic model for high-resolution space-time precipitation simulation","volume":"49","author":[{"family":"Paschalis","given":"Athanasios"},{"family":"Molnar","given":"Peter"},{"family":"Fatichi","given":"Simone"},{"family":"Burlando","given":"Paolo"}],"issued":{"date-parts":[["2013"]]},"citation-key":"paschalisStochasticModelHighresolution2013"}},{"id":24071,"uris":["http://zotero.org/users/8238453/items/8MZ3ZXEV"],"itemData":{"id":24071,"type":"article-journal","abstract":"Nature manifests itself in space and time. The spatiotemporal complexity of processes such as precipitation, temperature, and wind, does not allow purely deterministic modeling. Spatiotemporal random fields have a long history in modeling such processes, and yet a single unified framework offering the flexibility to simulate processes that may differ profoundly does not exist. Here we introduce a blueprint to efficiently simulate spatiotemporal random fields that preserve any marginal distribution, any valid spatiotemporal correlation structure, and intermittency. We suggest a set of parsimonious yet flexible marginal distributions and provide a rule of thumb for their selection. We propose a new and unified approach to construct flexible spatiotemporal correlation structures by combining copulas and survival functions. The versatility of our framework is demonstrated by simulating conceptual cases of intermittent precipitation, double-bounded relative humidity, and temperature maxima fields. As a real-word case we simulate daily precipitation fields. In all cases, we reproduce the desired properties. In an era characterized by advances in remote sensing and increasing availability of spatiotemporal data, we deem that this unified approach offers a valuable and easy-to-apply tool for modeling complex spatiotemporal processes.","container-title":"Water Resources Research","DOI":"10.1029/2019WR026331","ISSN":"1944-7973","issue":"2","language":"en","note":"_eprint: https://agupubs.onlinelibrary.wiley.com/doi/pdf/10.1029/2019WR026331","page":"e2019WR026331","source":"Wiley Online Library","title":"Random Fields Simplified: Preserving Marginal Distributions, Correlations, and Intermittency, With Applications From Rainfall to Humidity","title-short":"Random Fields Simplified","volume":"56","author":[{"family":"Papalexiou","given":"Simon Michael"},{"family":"Serinaldi","given":"Francesco"}],"issued":{"date-parts":[["2020"]]},"citation-key":"papalexiouRandomFieldsSimplified2020"}}],"schema":"https://github.com/citation-style-language/schema/raw/master/csl-citation.json"} </w:instrText>
      </w:r>
      <w:r w:rsidR="00314F30">
        <w:fldChar w:fldCharType="separate"/>
      </w:r>
      <w:r w:rsidR="00452E05" w:rsidRPr="00452E05">
        <w:t>(Paschalis et al., 2013; Papalexiou &amp; Serinaldi, 2020)</w:t>
      </w:r>
      <w:r w:rsidR="00314F30">
        <w:fldChar w:fldCharType="end"/>
      </w:r>
      <w:r w:rsidRPr="000E7881">
        <w:t xml:space="preserve">. Modeling temporal autocorrelation also remains challenging due to its dependence on storm movement and </w:t>
      </w:r>
      <w:r w:rsidR="00227EBF">
        <w:t xml:space="preserve">on </w:t>
      </w:r>
      <w:r w:rsidRPr="000E7881">
        <w:t xml:space="preserve">spatial correlation </w:t>
      </w:r>
      <w:r w:rsidR="00314F30">
        <w:fldChar w:fldCharType="begin"/>
      </w:r>
      <w:r w:rsidR="00314F30">
        <w:instrText xml:space="preserve"> ADDIN ZOTERO_ITEM CSL_CITATION {"citationID":"hxl8Dk6b","properties":{"formattedCitation":"(Storvik et al., 2002)","plainCitation":"(Storvik et al., 2002)","noteIndex":0},"citationItems":[{"id":38807,"uris":["http://zotero.org/users/8238453/items/VEAAF9N4"],"itemData":{"id":38807,"type":"article-journal","abstract":"We compare two different modelling strategies for continuous space discrete time data. The first strategy is in the spirit of Gaussian kriging. The model is a general stationary space-time Gaussian field where the key point is the choice of a parametric form for the covariance function. In the main, covariance functions that are used are separable in space and time. Nonseparable covariance functions are useful in many applications, but construction of these is not easy.\nThe second strategy is to model the time evolution of the process more directly. We consider models of the autoregressive type where the process at time t is obtained by convolving the process at time t − 1 and adding spatially correlated noise.\nUnder specific conditions, the two strategies describe two different formulations of the same stochastic process. We show how the two representations look in different cases. Furthermore, by transforming time-dynamic convolution models to Gaussian fields we can obtain new covariance functions and by writing a Gaussian field as a time-dynamic convolution model, interesting properties are discovered.\nThe computational aspects of the two strategies are discussed through experiments on a dataset of daily UK temperatures. Although algorithms for performing estimation, simulation, and so on are easy to do for the first strategy, more computer-efficient algorithms based on the second strategy can be constructed.","container-title":"Statistical Modelling","DOI":"10.1191/1471082x02st029oa","ISSN":"1471-082X","issue":"2","language":"en","note":"publisher: SAGE Publications India","page":"139-161","source":"SAGE Journals","title":"Stationary space-time Gaussian fields and their time autoregressive representation","volume":"2","author":[{"family":"Storvik","given":"Geir"},{"family":"Frigessi","given":"Arnoldo"},{"family":"Hirst","given":"David"}],"issued":{"date-parts":[["2002",7,1]]},"citation-key":"storvikStationarySpacetimeGaussian2002"}}],"schema":"https://github.com/citation-style-language/schema/raw/master/csl-citation.json"} </w:instrText>
      </w:r>
      <w:r w:rsidR="00314F30">
        <w:fldChar w:fldCharType="separate"/>
      </w:r>
      <w:r w:rsidR="00314F30" w:rsidRPr="00314F30">
        <w:t>(Storvik et al., 2002)</w:t>
      </w:r>
      <w:r w:rsidR="00314F30">
        <w:fldChar w:fldCharType="end"/>
      </w:r>
      <w:r w:rsidRPr="000E7881">
        <w:t xml:space="preserve">. Beyond the three major categories described, there also exist some other space-time rainfall generators such as variogram-based simulations </w:t>
      </w:r>
      <w:r w:rsidR="00314F30">
        <w:fldChar w:fldCharType="begin"/>
      </w:r>
      <w:r w:rsidR="00314F30">
        <w:instrText xml:space="preserve"> ADDIN ZOTERO_ITEM CSL_CITATION {"citationID":"ZaMSPBoK","properties":{"formattedCitation":"(Schleiss et al., 2014)","plainCitation":"(Schleiss et al., 2014)","noteIndex":0},"citationItems":[{"id":25161,"uris":["http://zotero.org/users/8238453/items/SDUPFK6P"],"itemData":{"id":25161,"type":"article-journal","abstract":"A particular aspect of the nonstationary nature of intermittent rainfall is investigated. It manifests itself in the fact that the average rain rate varies with the distance to the surrounding dry areas. The authors call this fundamental link between the rainfall intensity and the rainfall occurrence process the ‘‘dry drift.’’ Using high-resolution radar rain-rate maps and disdrometer data, they show how the dry drift affects the structure and the variability of intermittent rainfall ﬁelds. They provide a rigorous geostatistical framework to describe it and propose an extension of the concept to more general quantities like the (rain)drop size distribution.","container-title":"Journal of Hydrometeorology","DOI":"10.1175/JHM-D-13-095.1","ISSN":"1525-755X, 1525-7541","issue":"3","language":"en","page":"1189-1204","source":"DOI.org (Crossref)","title":"Nonstationarity in Intermittent Rainfall: The “Dry Drift”","title-short":"Nonstationarity in Intermittent Rainfall","volume":"15","author":[{"family":"Schleiss","given":"Marc"},{"family":"Chamoun","given":"Sabine"},{"family":"Berne","given":"Alexis"}],"issued":{"date-parts":[["2014",6,1]]},"citation-key":"schleissNonstationarityIntermittentRainfall2014"}}],"schema":"https://github.com/citation-style-language/schema/raw/master/csl-citation.json"} </w:instrText>
      </w:r>
      <w:r w:rsidR="00314F30">
        <w:fldChar w:fldCharType="separate"/>
      </w:r>
      <w:r w:rsidR="00314F30" w:rsidRPr="00314F30">
        <w:t>(Schleiss et al., 2014)</w:t>
      </w:r>
      <w:r w:rsidR="00314F30">
        <w:fldChar w:fldCharType="end"/>
      </w:r>
      <w:r w:rsidRPr="000E7881">
        <w:t xml:space="preserve"> and deep learning models (e.g., </w:t>
      </w:r>
      <w:r w:rsidR="00314F30">
        <w:fldChar w:fldCharType="begin"/>
      </w:r>
      <w:r w:rsidR="00314F30">
        <w:instrText xml:space="preserve"> ADDIN ZOTERO_ITEM CSL_CITATION {"citationID":"m3cZFhmM","properties":{"unsorted":true,"formattedCitation":"(Zhang et al., 2020; Leinonen et al., 2021; Rampal et al., 2022)","plainCitation":"(Zhang et al., 2020; Leinonen et al., 2021; Rampal et al., 2022)","dontUpdate":true,"noteIndex":0},"citationItems":[{"id":24148,"uris":["http://zotero.org/users/8238453/items/32YY5X5P"],"itemData":{"id":24148,"type":"article-journal","abstract":"While quantitative precipitation estimation (QPE) using weather radar is widely adopted in operation, precipitation data sets are often highly imbalanced. In particular, extreme precipitation usually lacks representation, which may introduce the bottleneck for radar QPE with machine learning models. Discovering the intrinsic characteristic of extreme precipitation with few samples is challenging. In this letter, we focus on the radar reflectivity data and aim to generate synthetic radar image sequences with respect to extreme precipitation. Considering the relatively long interval between continuous radar images due to radar volume scan, traditional methods in video generation are not suitable. In this letter, we propose Two-stage Generative Adversarial Networks (TsGANs) to address the above-mentioned problem. In general, our TsGAN constructs adversarial process between generators and discriminators: the generator produces samples similar to real data, while the discriminator determines whether or not a sample is eligible. In Stage I, we generate an image sequence containing content and motion features. In Stage II, we design an enhanced net structure to enrich the adversarial processes and further improve the motion features. Experimental testing is performed within the radar coverage in Shenzhen, China, on rainfall events in 2014-2016. Results show that our TsGAN is superior to previous works.","container-title":"IEEE Geoscience and Remote Sensing Letters","DOI":"10.1109/LGRS.2019.2922326","ISSN":"1558-0571","issue":"3","note":"event-title: IEEE Geoscience and Remote Sensing Letters","page":"401-405","source":"IEEE Xplore","title":"Learning to Generate Radar Image Sequences Using Two-Stage Generative Adversarial Networks","volume":"17","author":[{"family":"Zhang","given":"Chenyang"},{"family":"Yang","given":"Xuebing"},{"family":"Tang","given":"Yongqiang"},{"family":"Zhang","given":"Wensheng"}],"issued":{"date-parts":[["2020",3]]},"citation-key":"zhangLearningGenerateRadar2020"}},{"id":31803,"uris":["http://zotero.org/users/8238453/items/U8X2QD98"],"itemData":{"id":31803,"type":"article-journal","abstract":"Generative adversarial networks (GANs) have been recently adopted for super-resolution, an application closely related to what is referred to as “downscaling” in the atmospheric sciences: improving the spatial resolution of low-resolution images. The ability of conditional GANs to generate an ensemble of solutions for a given input lends itself naturally to stochastic downscaling, but the stochastic nature of GANs is not usually considered in super-resolution applications. Here, we introduce a recurrent, stochastic super-resolution GAN that can generate ensembles of time-evolving high-resolution atmospheric fields for an input consisting of a low-resolution sequence of images of the same field. We test the GAN using two data sets: one consisting of radar-measured precipitation from Switzerland; the other of cloud optical thickness derived from the Geostationary Earth Observing Satellite 16 (GOES-16). We find that the GAN can generate realistic, temporally consistent super-resolution sequences for both data sets. The statistical properties of the generated ensemble are analyzed using rank statistics, a method adapted from ensemble weather forecasting; these analyses indicate that the GAN produces close to the correct amount of variability in its outputs. As the GAN generator is fully convolutional, it can be applied after training to input images larger than the images used to train it. It is also able to generate time series much longer than the training sequences, as demonstrated by applying the generator to a three-month data set of the precipitation radar data. The source code to our GAN is available at https://github.com/jleinonen/downscaling-rnn-gan.","container-title":"IEEE Transactions on Geoscience and Remote Sensing","DOI":"10.1109/TGRS.2020.3032790","ISSN":"1558-0644","issue":"9","note":"event-title: IEEE Transactions on Geoscience and Remote Sensing","page":"7211-7223","source":"IEEE Xplore","title":"Stochastic Super-Resolution for Downscaling Time-Evolving Atmospheric Fields With a Generative Adversarial Network","volume":"59","author":[{"family":"Leinonen","given":"Jussi"},{"family":"Nerini","given":"Daniele"},{"family":"Berne","given":"Alexis"}],"issued":{"date-parts":[["2021",9]]},"citation-key":"leinonenStochasticSuperResolutionDownscaling2021"}},{"id":38793,"uris":["http://zotero.org/users/8238453/items/HRCENBA5"],"itemData":{"id":38793,"type":"article-journal","abstract":"The gap in resolution between existing global climate model output and that sought by decision-makers drives an ongoing need for climate downscaling. Here we test the extent to which developments in deep learning can out-perform existing statistical approaches for downscaling historical rainfall in the highly complex terrain setting of New Zealand. While deep learning removes the need for manual feature selection when extracting spatial-temporal information from predictor fields, several key considerations need to be addressed. These include: the chosen complexity of the network architecture, suitable loss functions tailored to the problem, as well as input data considerations of domain size and amount of training data required to provide adequate out-of-sample generalization. Sensitivity testing to these considerations reveals that a relatively simple convolutional neural network (CNN) architecture with carefully selected loss functions can considerably outperform existing statistical downscaling models based on multiple linear regression with manual feature selection. When aggregated across the entire region, the fraction of explained variance on wet days increased from 0.35 to 0.52, the root-mean-squared error reduced by over 20% and percentage biases for the 90th percentile of rainfall improved by over 25%. Using interpretable machine learning methods, we demonstrate that the CNN has been capable of self-learning physically plausible relationships between the large-scale atmospheric environment and extreme localized rainfall events. The historical performance and physical interpretability documented here lends support for wider development and application of deep learning in climate downscaling.","container-title":"Weather and Climate Extremes","DOI":"10.1016/j.wace.2022.100525","ISSN":"2212-0947","journalAbbreviation":"Weather and Climate Extremes","page":"100525","source":"ScienceDirect","title":"High-resolution downscaling with interpretable deep learning: Rainfall extremes over New Zealand","title-short":"High-resolution downscaling with interpretable deep learning","volume":"38","author":[{"family":"Rampal","given":"Neelesh"},{"family":"Gibson","given":"Peter B."},{"family":"Sood","given":"Abha"},{"family":"Stuart","given":"Stephen"},{"family":"Fauchereau","given":"Nicolas C."},{"family":"Brandolino","given":"Chris"},{"family":"Noll","given":"Ben"},{"family":"Meyers","given":"Tristan"}],"issued":{"date-parts":[["2022",12,1]]},"citation-key":"rampalHighresolutionDownscalingInterpretable2022"}}],"schema":"https://github.com/citation-style-language/schema/raw/master/csl-citation.json"} </w:instrText>
      </w:r>
      <w:r w:rsidR="00314F30">
        <w:fldChar w:fldCharType="separate"/>
      </w:r>
      <w:r w:rsidR="00314F30" w:rsidRPr="00314F30">
        <w:t>Zhang et al., 2020; Leinonen et al., 2021; Rampal et al., 2022)</w:t>
      </w:r>
      <w:r w:rsidR="00314F30">
        <w:fldChar w:fldCharType="end"/>
      </w:r>
      <w:r w:rsidRPr="000E7881">
        <w:t xml:space="preserve">. </w:t>
      </w:r>
    </w:p>
    <w:p w14:paraId="09DCCD94" w14:textId="1F4921B2" w:rsidR="000E7881" w:rsidRPr="000E7881" w:rsidRDefault="000E7881" w:rsidP="000E7881">
      <w:pPr>
        <w:spacing w:before="240" w:after="240"/>
      </w:pPr>
      <w:r w:rsidRPr="000E7881">
        <w:t xml:space="preserve">Most existing SRGs assume the </w:t>
      </w:r>
      <w:r w:rsidR="00BB10A4">
        <w:t>precipitation</w:t>
      </w:r>
      <w:r w:rsidR="00BB10A4" w:rsidRPr="000E7881">
        <w:t xml:space="preserve"> </w:t>
      </w:r>
      <w:r w:rsidRPr="000E7881">
        <w:t xml:space="preserve">field </w:t>
      </w:r>
      <w:r w:rsidR="008E5FCC">
        <w:t>is</w:t>
      </w:r>
      <w:r w:rsidRPr="000E7881">
        <w:t xml:space="preserve"> second-order stationary, i.e., the mean of </w:t>
      </w:r>
      <w:r w:rsidR="00BB10A4">
        <w:t>precipitation</w:t>
      </w:r>
      <w:r w:rsidR="00BB10A4" w:rsidRPr="000E7881">
        <w:t xml:space="preserve"> </w:t>
      </w:r>
      <w:r w:rsidRPr="000E7881">
        <w:t xml:space="preserve">is constant across the region, with covariance between two grid cells depending </w:t>
      </w:r>
      <w:r w:rsidR="008E5FCC">
        <w:t xml:space="preserve">only </w:t>
      </w:r>
      <w:r w:rsidRPr="000E7881">
        <w:t xml:space="preserve">on their </w:t>
      </w:r>
      <w:r w:rsidR="008E5FCC">
        <w:t xml:space="preserve">separation </w:t>
      </w:r>
      <w:r w:rsidRPr="000E7881">
        <w:t xml:space="preserve">distance rather than </w:t>
      </w:r>
      <w:r w:rsidR="008E5FCC">
        <w:t xml:space="preserve">their </w:t>
      </w:r>
      <w:r w:rsidRPr="000E7881">
        <w:t xml:space="preserve">absolute locations </w:t>
      </w:r>
      <w:r w:rsidR="00314F30">
        <w:fldChar w:fldCharType="begin"/>
      </w:r>
      <w:r w:rsidR="00314F30">
        <w:instrText xml:space="preserve"> ADDIN ZOTERO_ITEM CSL_CITATION {"citationID":"sLddjI0i","properties":{"unsorted":true,"formattedCitation":"(Fuglstad et al., 2015; Benoit et al., 2018; Hristopulos, 2020)","plainCitation":"(Fuglstad et al., 2015; Benoit et al., 2018; Hristopulos, 2020)","noteIndex":0},"citationItems":[{"id":34297,"uris":["http://zotero.org/users/8238453/items/8ZZG8M75"],"itemData":{"id":34297,"type":"article-journal","abstract":"Semantic Scholar extracted view of \"Does non-stationary spatial data always require non-stationary random fields?\" by Geir-Arne Fuglstad et al.","container-title":"Spatial Statistics","DOI":"10.1016/j.spasta.2015.10.001","ISSN":"22116753","journalAbbreviation":"Spatial Statistics","language":"en","page":"505-531","source":"Semantic Scholar","title":"Does non-stationary spatial data always require non-stationary random fields?","volume":"14","author":[{"family":"Fuglstad","given":"Geir-Arne"},{"family":"Simpson","given":"Daniel"},{"family":"Lindgren","given":"Finn"},{"family":"Rue","given":"Håvard"}],"issued":{"date-parts":[["2015",11]]},"citation-key":"fuglstadDoesNonstationarySpatial2015"}},{"id":31226,"uris":["http://zotero.org/users/8238453/items/HXB85AEA"],"itemData":{"id":31226,"type":"article-journal","abstract":"New measurement devices allow observing rainfall with unprecedented resolution. Such observations often reveal new features of rainfall occurring at the local scale (areas of about 1–25 km2). In particular, the joint effects of the advection of rain storms over the ground, and the deformation of spatial rain patterns along time, generate a complex rain field dependence structure characterized by strong space-time interactions. When a high-resolution is desired, stochastic rainfall models must therefore be upgraded to account for these new features of rain fields. In this paper, we propose to improve the meta-Gaussian framework, which is typically used to model space-time rain fields, to the specific case of sub-kilometer rainfall. Particular attention is paid to the reproduction of the main features of local scale rainfall, namely: (1) a skewed distribution of rain intensities with the presence of intraevent intermittency and (2) a space-time dependency structure with strong and complex space-time interactions. The resulting model, able to generate high-resolution, continuous and space-time rain fields at the local scale, is validated and applied to a real data set collected by a network of drop-counting rain gauges recording rainfall at a 1 min frequency. The combination of these data with the proposed model results in a complete framework that allows resolving the features of high-resolution rainfall (1 min temporal resolution, 100 m spatial resolution) over a small alpine catchment in Switzerland.","container-title":"Water Resources Research","DOI":"10.1029/2018WR022817","ISSN":"1944-7973","issue":"6","language":"en","note":"_eprint: https://onlinelibrary.wiley.com/doi/pdf/10.1029/2018WR022817","page":"4108-4130","source":"Wiley Online Library","title":"Stochastic Rainfall Modeling at Sub-kilometer Scale","volume":"54","author":[{"family":"Benoit","given":"Lionel"},{"family":"Allard","given":"Denis"},{"family":"Mariethoz","given":"Gregoire"}],"issued":{"date-parts":[["2018"]]},"citation-key":"benoitStochasticRainfallModeling2018"}},{"id":28785,"uris":["http://zotero.org/users/8238453/items/9UBWTAZM"],"itemData":{"id":28785,"type":"book","collection-title":"Advances in geographic information science","event-place":"Dordrecht, The Netherlands","ISBN":"978-94-024-1916-0","language":"en","note":"DOI: 10.1007/978-94-024-1918-4","number-of-pages":"867","publisher":"Springer","publisher-place":"Dordrecht, The Netherlands","source":"K10plus ISBN","title":"Random fields for spatial data modeling: a primer for scientists and engineers","title-short":"Random fields for spatial data modeling","author":[{"family":"Hristopulos","given":"Dionissios T."}],"issued":{"date-parts":[["2020"]]},"citation-key":"hristopulosRandomFieldsSpatial2020"}}],"schema":"https://github.com/citation-style-language/schema/raw/master/csl-citation.json"} </w:instrText>
      </w:r>
      <w:r w:rsidR="00314F30">
        <w:fldChar w:fldCharType="separate"/>
      </w:r>
      <w:r w:rsidR="00314F30" w:rsidRPr="00314F30">
        <w:t>(Fuglstad et al., 2015; Benoit et al., 2018; Hristopulos, 2020)</w:t>
      </w:r>
      <w:r w:rsidR="00314F30">
        <w:fldChar w:fldCharType="end"/>
      </w:r>
      <w:r w:rsidRPr="000E7881">
        <w:t>. This limits simulation domain</w:t>
      </w:r>
      <w:r w:rsidR="00DA7DC2">
        <w:t>s</w:t>
      </w:r>
      <w:r w:rsidRPr="000E7881">
        <w:t xml:space="preserve"> to </w:t>
      </w:r>
      <w:r w:rsidR="009F5FBC">
        <w:t xml:space="preserve">relatively </w:t>
      </w:r>
      <w:r w:rsidRPr="000E7881">
        <w:t>small area</w:t>
      </w:r>
      <w:r w:rsidR="00DA7DC2">
        <w:t>s</w:t>
      </w:r>
      <w:r w:rsidRPr="000E7881">
        <w:t xml:space="preserve"> </w:t>
      </w:r>
      <w:r w:rsidR="008E5FCC" w:rsidRPr="000E7881">
        <w:t xml:space="preserve">where </w:t>
      </w:r>
      <w:r w:rsidR="00BB10A4">
        <w:t>precipitation</w:t>
      </w:r>
      <w:r w:rsidR="00BB10A4" w:rsidRPr="000E7881">
        <w:t xml:space="preserve"> </w:t>
      </w:r>
      <w:r w:rsidR="008E5FCC" w:rsidRPr="000E7881">
        <w:t xml:space="preserve">can be considered homogeneous </w:t>
      </w:r>
      <w:r w:rsidRPr="000E7881">
        <w:t>(</w:t>
      </w:r>
      <w:r w:rsidR="00731DED">
        <w:fldChar w:fldCharType="begin"/>
      </w:r>
      <w:r w:rsidR="00F758E6">
        <w:instrText xml:space="preserve"> ADDIN ZOTERO_ITEM CSL_CITATION {"citationID":"JinGmLlw","properties":{"unsorted":true,"formattedCitation":"(Vischel et al., 2011; Schleiss et al., 2014; Papalexiou et al., 2021)","plainCitation":"(Vischel et al., 2011; Schleiss et al., 2014; Papalexiou et al., 2021)","dontUpdate":true,"noteIndex":0},"citationItems":[{"id":39022,"uris":["http://zotero.org/users/8238453/items/ZSGR4V5Q"],"itemData":{"id":39022,"type":"article-journal","abstract":"Abstract High-resolution rain fields are a prerequisite to many hydrometeorological studies. For some applications, the required resolution may be as fine as 1 km in space and 5 min in time. At these scales, rainfall is strongly intermittent, variable in space, and correlated in time because of the propagation of the rainy systems. This paper compares two interpolation approaches to generate high-resolution rain fields from rain gauge measurements: (i) a classic interpolation technique that consists in interpolating independently the rain intensities at each time step (Eulerian kriging) and (ii) a simple dynamic interpolation technique that incorporates the propagation of the rainy systems (Lagrangian kriging). For this latter approach, three propagation models are tested. The different interpolation techniques are evaluated over three climatically contrasted areas in West Africa where a multiyear 5-min rainfall dataset has been collected during the African Monsoon Multidisciplinary Analyses (AMMA) campaigns. The dynamic interpolation technique is shown to perform better than the classic approach for a majority of the rainy events. The performances of the three propagation models differ from one another, depending on the evaluation criteria used. One of them provides a satisfactory time of arrival of rainfall but slightly smooths the rain intensities. The two others reproduce well the rain intensities, but the time of arrival of the rain is sometimes delayed. The choice of an appropriate propagation algorithm will thus depend on the operational objectives underlying the rain field generation.","container-title":"Journal of Hydrometeorology","DOI":"10.1175/JHM-D-10-05015.1","ISSN":"1525-7541, 1525-755X","issue":"6","language":"EN","note":"publisher: American Meteorological Society\nsection: Journal of Hydrometeorology","page":"1465-1482","source":"journals.ametsoc.org","title":"Generation of High-Resolution Rain Fields in West Africa: Evaluation of Dynamic Interpolation Methods","title-short":"Generation of High-Resolution Rain Fields in West Africa","volume":"12","author":[{"family":"Vischel","given":"T."},{"family":"Quantin","given":"G."},{"family":"Lebel","given":"T."},{"family":"Viarre","given":"J."},{"family":"Gosset","given":"M."},{"family":"Cazenave","given":"F."},{"family":"Panthou","given":"G."}],"issued":{"date-parts":[["2011",12,1]]},"citation-key":"vischelGenerationHighResolutionRain2011"}},{"id":25161,"uris":["http://zotero.org/users/8238453/items/SDUPFK6P"],"itemData":{"id":25161,"type":"article-journal","abstract":"A particular aspect of the nonstationary nature of intermittent rainfall is investigated. It manifests itself in the fact that the average rain rate varies with the distance to the surrounding dry areas. The authors call this fundamental link between the rainfall intensity and the rainfall occurrence process the ‘‘dry drift.’’ Using high-resolution radar rain-rate maps and disdrometer data, they show how the dry drift affects the structure and the variability of intermittent rainfall ﬁelds. They provide a rigorous geostatistical framework to describe it and propose an extension of the concept to more general quantities like the (rain)drop size distribution.","container-title":"Journal of Hydrometeorology","DOI":"10.1175/JHM-D-13-095.1","ISSN":"1525-755X, 1525-7541","issue":"3","language":"en","page":"1189-1204","source":"DOI.org (Crossref)","title":"Nonstationarity in Intermittent Rainfall: The “Dry Drift”","title-short":"Nonstationarity in Intermittent Rainfall","volume":"15","author":[{"family":"Schleiss","given":"Marc"},{"family":"Chamoun","given":"Sabine"},{"family":"Berne","given":"Alexis"}],"issued":{"date-parts":[["2014",6,1]]},"citation-key":"schleissNonstationarityIntermittentRainfall2014"},"label":"page"},{"id":23988,"uris":["http://zotero.org/users/8238453/items/3FI6E69C"],"itemData":{"id":23988,"type":"article-journal","abstract":"Realistic stochastic simulation of hydro-environmental fluxes in space and time, such as rainfall, is challenging yet of paramount importance to inform environmental risk analysis and decision making under uncertainty. Here, we advance random fields simulation by introducing the concepts of general velocity fields and general anisotropy transformations. This expands the capabilities of the so-called Complete Stochastic Modeling Solution (CoSMoS) framework enabling the simulation of random fields (RF's) preserving: (a) any non-Gaussian marginal distribution, (b) any spatiotemporal correlation structure (STCS), (c) general advection expressed by velocity fields with locally varying speed and direction, and (d) locally varying anisotropy. We also introduce new copula-based STCS's and provide conditions guaranteeing their positive definiteness. To illustrate the potential of CoSMoS, we simulate RF's with complex patterns and motion mimicking rainfall storms moving across an area, spiraling fields resembling weather cyclones, fields converging to (or diverging from) a point, and colliding air masses. The proposed methodology is implemented in the freely available CoSMoS R package.","container-title":"Water Resources Research","DOI":"10.1029/2020WR029466","ISSN":"1944-7973","issue":"8","language":"en","note":"_eprint: https://agupubs.onlinelibrary.wiley.com/doi/pdf/10.1029/2020WR029466","page":"e2020WR029466","source":"Wiley Online Library","title":"Advancing Space-Time Simulation of Random Fields: From Storms to Cyclones and Beyond","title-short":"Advancing Space-Time Simulation of Random Fields","volume":"57","author":[{"family":"Papalexiou","given":"Simon Michael"},{"family":"Serinaldi","given":"Francesco"},{"family":"Porcu","given":"Emilio"}],"issued":{"date-parts":[["2021"]]},"citation-key":"papalexiouAdvancingSpaceTimeSimulation2021"}}],"schema":"https://github.com/citation-style-language/schema/raw/master/csl-citation.json"} </w:instrText>
      </w:r>
      <w:r w:rsidR="00731DED">
        <w:fldChar w:fldCharType="separate"/>
      </w:r>
      <w:r w:rsidR="00731DED" w:rsidRPr="00731DED">
        <w:t>Vischel et al., 2011; Schleiss et al., 2014; Papalexiou et al., 2021</w:t>
      </w:r>
      <w:r w:rsidR="00731DED">
        <w:fldChar w:fldCharType="end"/>
      </w:r>
      <w:r w:rsidRPr="000E7881">
        <w:t xml:space="preserve">). </w:t>
      </w:r>
      <w:r w:rsidR="00DA7DC2">
        <w:t>S</w:t>
      </w:r>
      <w:r w:rsidRPr="000E7881">
        <w:t xml:space="preserve">uch an assumption </w:t>
      </w:r>
      <w:r w:rsidR="00DA7DC2">
        <w:t>precludes the usage of such SRGs</w:t>
      </w:r>
      <w:r w:rsidRPr="000E7881">
        <w:t xml:space="preserve"> </w:t>
      </w:r>
      <w:r w:rsidR="008E5FCC">
        <w:t>for</w:t>
      </w:r>
      <w:r w:rsidR="008E5FCC" w:rsidRPr="000E7881">
        <w:t xml:space="preserve"> </w:t>
      </w:r>
      <w:r w:rsidRPr="000E7881">
        <w:t xml:space="preserve">simulating </w:t>
      </w:r>
      <w:r w:rsidR="00DA7DC2">
        <w:t xml:space="preserve">extreme </w:t>
      </w:r>
      <w:r w:rsidR="00BB10A4">
        <w:t>precipitation</w:t>
      </w:r>
      <w:r w:rsidR="00BB10A4" w:rsidRPr="000E7881">
        <w:t xml:space="preserve"> </w:t>
      </w:r>
      <w:r w:rsidRPr="000E7881">
        <w:t>over continental-scale basin</w:t>
      </w:r>
      <w:r w:rsidR="008E5FCC">
        <w:t>s</w:t>
      </w:r>
      <w:r w:rsidRPr="000E7881">
        <w:t xml:space="preserve"> like the </w:t>
      </w:r>
      <w:r w:rsidR="00DA7DC2">
        <w:t>MRB</w:t>
      </w:r>
      <w:r w:rsidRPr="000E7881">
        <w:t xml:space="preserve">. </w:t>
      </w:r>
      <w:r w:rsidR="008E5FCC">
        <w:t>E</w:t>
      </w:r>
      <w:r w:rsidR="00DA7DC2">
        <w:t xml:space="preserve">xtreme rainstorms </w:t>
      </w:r>
      <w:r w:rsidRPr="000E7881">
        <w:t xml:space="preserve">in </w:t>
      </w:r>
      <w:r w:rsidR="00DA7DC2">
        <w:t>large</w:t>
      </w:r>
      <w:r w:rsidR="00DA7DC2" w:rsidRPr="000E7881">
        <w:t xml:space="preserve"> </w:t>
      </w:r>
      <w:r w:rsidRPr="000E7881">
        <w:t>basin</w:t>
      </w:r>
      <w:r w:rsidR="00DA7DC2">
        <w:t>s</w:t>
      </w:r>
      <w:r w:rsidRPr="000E7881">
        <w:t xml:space="preserve"> </w:t>
      </w:r>
      <w:r w:rsidR="00DA7DC2">
        <w:t xml:space="preserve">are likely to </w:t>
      </w:r>
      <w:r w:rsidRPr="000E7881">
        <w:t xml:space="preserve">arise from different </w:t>
      </w:r>
      <w:r w:rsidR="00DA7DC2">
        <w:t xml:space="preserve">types of </w:t>
      </w:r>
      <w:r w:rsidRPr="000E7881">
        <w:t xml:space="preserve">weather systems (e.g., tropical cyclones, extratropical cyclones, mesoscale convective systems) exhibiting distinct </w:t>
      </w:r>
      <w:r w:rsidR="00BB10A4">
        <w:t>precipitation</w:t>
      </w:r>
      <w:r w:rsidR="00BB10A4" w:rsidRPr="000E7881">
        <w:t xml:space="preserve"> </w:t>
      </w:r>
      <w:r w:rsidRPr="000E7881">
        <w:t xml:space="preserve">distributions and correlation structures </w:t>
      </w:r>
      <w:r w:rsidR="00314F30">
        <w:fldChar w:fldCharType="begin"/>
      </w:r>
      <w:r w:rsidR="00314F30">
        <w:instrText xml:space="preserve"> ADDIN ZOTERO_ITEM CSL_CITATION {"citationID":"meBes4aG","properties":{"formattedCitation":"(Barlow et al., 2019; B. Liu et al., 2020; Schumacher &amp; Rasmussen, 2020)","plainCitation":"(Barlow et al., 2019; B. Liu et al., 2020; Schumacher &amp; Rasmussen, 2020)","noteIndex":0},"citationItems":[{"id":22462,"uris":["http://zotero.org/users/8238453/items/L4DIQ4DM"],"itemData":{"id":22462,"type":"article-journal","abstract":"This paper surveys the current state of knowledge regarding large-scale meteorological patterns (LSMPs) associated with short-duration (less than 1 week) extreme precipitation events over North America. In contrast to teleconnections, which are typically defined based on the characteristic spatial variations of a meteorological field or on the remote circulation response to a known forcing, LSMPs are defined relative to the occurrence of a specific phenomenon—here, extreme precipitation—and with an emphasis on the synoptic scales that have a primary influence in individual events, have medium-range weather predictability, and are well-resolved in both weather and climate models. For the LSMP relationship with extreme precipitation, we consider the previous literature with respect to definitions and data, dynamical mechanisms, model representation, and climate change trends. There is considerable uncertainty in identifying extremes based on existing observational precipitation data and some limitations in analyzing the associated LSMPs in reanalysis data. Many different definitions of “extreme” are in use, making it difficult to directly compare different studies. Dynamically, several types of meteorological systems—extratropical cyclones, tropical cyclones, mesoscale convective systems, and mesohighs—and several mechanisms—fronts, atmospheric rivers, and orographic ascent—have been shown to be important aspects of extreme precipitation LSMPs. The extreme precipitation is often realized through mesoscale processes organized, enhanced, or triggered by the LSMP. Understanding of model representation, trends, and projections for LSMPs is at an early stage, although some promising analysis techniques have been identified and the LSMP perspective is useful for evaluating the model dynamics associated with extremes.","container-title":"Climate Dynamics","DOI":"10.1007/s00382-019-04958-z","ISSN":"1432-0894","issue":"11","journalAbbreviation":"Clim Dyn","language":"en","page":"6835-6875","source":"Springer Link","title":"North American extreme precipitation events and related large-scale meteorological patterns: a review of statistical methods, dynamics, modeling, and trends","title-short":"North American extreme precipitation events and related large-scale meteorological patterns","volume":"53","author":[{"family":"Barlow","given":"Mathew"},{"family":"Gutowski","given":"William J."},{"family":"Gyakum","given":"John R."},{"family":"Katz","given":"Richard W."},{"family":"Lim","given":"Young-Kwon"},{"family":"Schumacher","given":"Russ S."},{"family":"Wehner","given":"Michael F."},{"family":"Agel","given":"Laurie"},{"family":"Bosilovich","given":"Michael"},{"family":"Collow","given":"Allison"},{"family":"Gershunov","given":"Alexander"},{"family":"Grotjahn","given":"Richard"},{"family":"Leung","given":"Ruby"},{"family":"Milrad","given":"Shawn"},{"family":"Min","given":"Seung-Ki"}],"issued":{"date-parts":[["2019",12,1]]},"citation-key":"barlowNorthAmericanExtreme2019"}},{"id":22680,"uris":["http://zotero.org/users/8238453/items/XM2ULMU2"],"itemData":{"id":22680,"type":"article-journal","abstract":"The atmospheric moisture transport processes are of great importance to the occurrence and intensity of precipitation extremes. In this paper, we review the linkage between processes, including the large-scale atmospheric circulation, atmospheric moisture transport, and extreme precipitation events. We first summarize the thermodynamic and dynamic processes and moisture transport trackings for historical precipitation extremes. We then focus on the contribution of three major atmospheric moisture transport pathways, that is, atmospheric rivers, low-level jets, and tropical cyclones, to the occurrence and intensity of regional precipitation extremes. Studies on large-scale atmospheric circulation driving water vapor transport for precipitation extremes over East Asia and North America were specifically reviewed for the understanding of physical mechanisms and predictability of moisture transport and extreme precipitation events. We then pay more attention to the effects of global warming on atmospheric moisture transport, and thus regional precipitation extremes from the perspectives of thermodynamic and dynamic changes of the atmosphere. In the end, we summarize future research challenges on the physical mechanisms of atmospheric moisture transport that are associated with regional precipitation extremes, especially under a warming climate. This article is categorized under: Science of Water &gt; Water Extremes Science of Water &gt; Hydrological Processes","container-title":"WIREs Water","DOI":"10.1002/wat2.1412","ISSN":"2049-1948","issue":"2","language":"en","note":"_eprint: https://onlinelibrary.wiley.com/doi/pdf/10.1002/wat2.1412","page":"e1412","source":"Wiley Online Library","title":"Global atmospheric moisture transport associated with precipitation extremes: Mechanisms and climate change impacts","title-short":"Global atmospheric moisture transport associated with precipitation extremes","volume":"7","author":[{"family":"Liu","given":"Bingjun"},{"family":"Tan","given":"Xuezhi"},{"family":"Gan","given":"Thian Y."},{"family":"Chen","given":"Xiaohong"},{"family":"Lin","given":"Kairong"},{"family":"Lu","given":"Mengqian"},{"family":"Liu","given":"Zhiyong"}],"issued":{"date-parts":[["2020"]]},"citation-key":"liuGlobalAtmosphericMoisture2020a"}},{"id":21837,"uris":["http://zotero.org/users/8238453/items/PQNK4H53"],"itemData":{"id":21837,"type":"article-journal","abstract":"Mesoscale convective systems (MCSs) describe organized groupings of thunderstorms in the tropics and mid-latitudes that span thousands of square kilometres. While recognized for over a century, the advent of satellite and radar observations, as well as atmospheric-model simulations, has brought about their increased understanding. In this Review, we synthesize current knowledge on MCS formation, climatological characteristics, hazardous weather, predictive capacity and projected changes with anthropogenic warming. Driven by typical deep moist convective processes (moisture, lift and instability) and vertical wind shear, MCS formation occurs preferentially in locations where these ingredients are present and can be maintained by large-scale ascent and the cold pools that they produce. MCSs also generate hazardous weather, including extreme rainfall, flooding, derechos and, sometimes, tornadoes and hail, all of which have substantial economic and societal impacts. Given that MCSs also produce a large fraction of warm-season rainfall, there is critical need for both short-term forecasts and long-term projections, presently challenged by inadequate model resolution. Yet, with continually improving modelling capabilities, as well as greater theoretical basis, it is suggested that MCSs might increase in frequency and intensity under a warming climate. Further modelling progress, in turn, offers improved understanding of MCS characteristics, from their life cycle through to impacts.","container-title":"Nature Reviews Earth &amp; Environment","DOI":"10.1038/s43017-020-0057-7","ISSN":"2662-138X","issue":"6","journalAbbreviation":"Nat Rev Earth Environ","language":"en","license":"2020 Springer Nature Limited","note":"number: 6\npublisher: Nature Publishing Group","page":"300-314","source":"www-nature-com.ezproxy.library.wisc.edu","title":"The formation, character and changing nature of mesoscale convective systems","volume":"1","author":[{"family":"Schumacher","given":"Russ S."},{"family":"Rasmussen","given":"Kristen L."}],"issued":{"date-parts":[["2020",6]]},"citation-key":"schumacherFormationCharacterChanging2020"}}],"schema":"https://github.com/citation-style-language/schema/raw/master/csl-citation.json"} </w:instrText>
      </w:r>
      <w:r w:rsidR="00314F30">
        <w:fldChar w:fldCharType="separate"/>
      </w:r>
      <w:r w:rsidR="00314F30" w:rsidRPr="00314F30">
        <w:t>(Barlow et al., 2019; B. Liu et al., 2020; Schumacher &amp; Rasmussen, 2020)</w:t>
      </w:r>
      <w:r w:rsidR="00314F30">
        <w:fldChar w:fldCharType="end"/>
      </w:r>
      <w:r w:rsidRPr="000E7881">
        <w:t xml:space="preserve">. </w:t>
      </w:r>
      <w:r w:rsidR="00BB10A4">
        <w:t>Precipitation</w:t>
      </w:r>
      <w:r w:rsidR="00BB10A4" w:rsidRPr="000E7881">
        <w:t xml:space="preserve"> </w:t>
      </w:r>
      <w:r w:rsidRPr="000E7881">
        <w:t xml:space="preserve">distributions also vary spatially, with regions near moisture sources </w:t>
      </w:r>
      <w:r w:rsidR="002C2122">
        <w:t xml:space="preserve">or </w:t>
      </w:r>
      <w:r w:rsidR="008E5FCC">
        <w:t xml:space="preserve">subject </w:t>
      </w:r>
      <w:r w:rsidR="002C2122">
        <w:t xml:space="preserve">to orographic lifting </w:t>
      </w:r>
      <w:r w:rsidRPr="000E7881">
        <w:t xml:space="preserve">showing higher means and variances </w:t>
      </w:r>
      <w:r w:rsidR="00314F30">
        <w:fldChar w:fldCharType="begin"/>
      </w:r>
      <w:r w:rsidR="002C2122">
        <w:instrText xml:space="preserve"> ADDIN ZOTERO_ITEM CSL_CITATION {"citationID":"pPmifil1","properties":{"formattedCitation":"(Hitchens et al., 2013; Marra et al., 2022)","plainCitation":"(Hitchens et al., 2013; Marra et al., 2022)","noteIndex":0},"citationItems":[{"id":38803,"uris":["http://zotero.org/users/8238453/items/F82IXETQ"],"itemData":{"id":38803,"type":"article-journal","abstract":"Abstract The climatology of heavy rain events from hourly precipitation observations by Brooks and Stensrud is revisited in this study using two high-resolution precipitation datasets that incorporate both gauge observations and radar estimates. Analyses show a seasonal cycle of heavy rain events originating along the Gulf Coast and expanding across the eastern two-thirds of the United States by the summer, comparing well to previous findings. The frequency of extreme events is estimated, and may provide improvements over prior results due to both the increased spatial resolution of these data and improved techniques used in the estimation. The diurnal cycle of heavy rainfall is also examined, showing distinct differences in the strength of the cycle between seasons.","container-title":"Monthly Weather Review","DOI":"10.1175/MWR-D-12-00297.1","ISSN":"1520-0493, 0027-0644","issue":"12","language":"EN","note":"publisher: American Meteorological Society\nsection: Monthly Weather Review","page":"4564-4575","source":"journals.ametsoc.org","title":"Spatial and Temporal Characteristics of Heavy Hourly Rainfall in the United States","volume":"141","author":[{"family":"Hitchens","given":"Nathan M."},{"family":"Brooks","given":"Harold E."},{"family":"Schumacher","given":"Russ S."}],"issued":{"date-parts":[["2013",12,1]]},"citation-key":"hitchensSpatialTemporalCharacteristics2013"}},{"id":14773,"uris":["http://zotero.org/users/8238453/items/V2ECI6D2"],"itemData":{"id":14773,"type":"article-journal","abstract":"&lt;p&gt;&lt;strong class=\"journal-contentHeaderColor\"&gt;Abstract.&lt;/strong&gt; The yearly exceedance probability of extreme precipitation of multiple durations is crucial for infrastructure design, risk management, and policymaking. Local extremes emerge from the interaction of weather systems with local terrain features such as coastlines and orography; however, multi-duration extremes do not follow exactly the patterns of cumulative precipitation and are still not well understood. High-resolution information from weather radars could help us quantify their patterns better, but traditional extreme value analyses based on radar records were found to be too inaccurate for quantifying the extreme intensities required for impact studies. Here, we propose a novel methodology for extreme precipitation frequency analysis based on relatively short weather radar records, and we use it to investigate the coastal and orographic effects on extreme precipitation of durations between 10 min and 24 h. Combining 11 years of radar data with 10 min rain gauge data in the southeastern Mediterranean, we obtain estimates of the once in 100 years precipitation intensities with &lt;span class=\"inline-formula\"&gt;</w:instrText>
      </w:r>
      <w:r w:rsidR="002C2122">
        <w:rPr>
          <w:rFonts w:ascii="Cambria Math" w:hAnsi="Cambria Math" w:cs="Cambria Math"/>
        </w:rPr>
        <w:instrText>∼</w:instrText>
      </w:r>
      <w:r w:rsidR="002C2122">
        <w:instrText>26&lt;/span&gt; % standard error, which is lower than those obtained using traditional approaches on rain gauge data. We identify the following three distinct regimes which respond differently to coastal and orographic forcing: short durations (&lt;span class=\"inline-formula\"&gt;</w:instrText>
      </w:r>
      <w:r w:rsidR="002C2122">
        <w:rPr>
          <w:rFonts w:ascii="Cambria Math" w:hAnsi="Cambria Math" w:cs="Cambria Math"/>
        </w:rPr>
        <w:instrText>∼</w:instrText>
      </w:r>
      <w:r w:rsidR="002C2122">
        <w:instrText>10&lt;/span&gt; min), related to peak convective rain rates, hourly durations (&lt;span class=\"inline-formula\"&gt;</w:instrText>
      </w:r>
      <w:r w:rsidR="002C2122">
        <w:rPr>
          <w:rFonts w:ascii="Cambria Math" w:hAnsi="Cambria Math" w:cs="Cambria Math"/>
        </w:rPr>
        <w:instrText>∼</w:instrText>
      </w:r>
      <w:r w:rsidR="002C2122">
        <w:instrText>1&lt;/span&gt; h), related to the yield of individual convective cells, and long durations (&lt;span class=\"inline-formula\"&gt;</w:instrText>
      </w:r>
      <w:r w:rsidR="002C2122">
        <w:rPr>
          <w:rFonts w:ascii="Cambria Math" w:hAnsi="Cambria Math" w:cs="Cambria Math"/>
        </w:rPr>
        <w:instrText>∼</w:instrText>
      </w:r>
      <w:r w:rsidR="002C2122">
        <w:instrText xml:space="preserve">6&lt;/span&gt;–24 h), related to the accumulation of multiple convective cells and to stratiform processes. At short and hourly durations, extreme return levels peak at the coastline, while at longer durations they peak corresponding to the orographic barriers. The distributions tail heaviness is rather uniform above the sea and rapidly changes in presence of orography, with opposing directions at short (decreasing tail heaviness, with a peak at hourly durations) and long (increasing) durations. These distinct effects suggest that short-scale hazards, such as urban pluvial floods, could be more of concern for the coastal regions, while longer-scale hazards, such as flash floods, could be more relevant in mountainous areas.&lt;/p&gt;","container-title":"Hydrology and Earth System Sciences","DOI":"10.5194/hess-26-1439-2022","ISSN":"1027-5606","issue":"5","language":"English","note":"publisher: Copernicus GmbH","page":"1439-1458","source":"hess.copernicus.org","title":"Coastal and orographic effects on extreme precipitation revealed by weather radar observations","volume":"26","author":[{"family":"Marra","given":"Francesco"},{"family":"Armon","given":"Moshe"},{"family":"Morin","given":"Efrat"}],"issued":{"date-parts":[["2022",3,15]]},"citation-key":"marraCoastalOrographicEffects2022"}}],"schema":"https://github.com/citation-style-language/schema/raw/master/csl-citation.json"} </w:instrText>
      </w:r>
      <w:r w:rsidR="00314F30">
        <w:fldChar w:fldCharType="separate"/>
      </w:r>
      <w:r w:rsidR="002C2122" w:rsidRPr="002C2122">
        <w:t>(Hitchens et al., 2013; Marra et al., 2022)</w:t>
      </w:r>
      <w:r w:rsidR="00314F30">
        <w:fldChar w:fldCharType="end"/>
      </w:r>
      <w:r w:rsidRPr="000E7881">
        <w:t xml:space="preserve">. </w:t>
      </w:r>
      <w:proofErr w:type="spellStart"/>
      <w:r w:rsidRPr="000E7881">
        <w:t>Nonstationarity</w:t>
      </w:r>
      <w:proofErr w:type="spellEnd"/>
      <w:r w:rsidRPr="000E7881">
        <w:t xml:space="preserve"> in spatial correlation structures </w:t>
      </w:r>
      <w:r w:rsidR="00B46138">
        <w:t>is</w:t>
      </w:r>
      <w:r w:rsidR="00DA7DC2">
        <w:t xml:space="preserve"> clearly evident in high-</w:t>
      </w:r>
      <w:r w:rsidR="00221CE4">
        <w:t xml:space="preserve">resolution </w:t>
      </w:r>
      <w:r w:rsidR="00BB10A4">
        <w:t>precipitation</w:t>
      </w:r>
      <w:r w:rsidR="00BB10A4" w:rsidRPr="000E7881">
        <w:t xml:space="preserve"> </w:t>
      </w:r>
      <w:r w:rsidR="00DA7DC2">
        <w:t>observations, with</w:t>
      </w:r>
      <w:r w:rsidRPr="000E7881">
        <w:t xml:space="preserve"> patterns vary</w:t>
      </w:r>
      <w:r w:rsidR="00DA7DC2">
        <w:t>ing</w:t>
      </w:r>
      <w:r w:rsidRPr="000E7881">
        <w:t xml:space="preserve"> significantly </w:t>
      </w:r>
      <w:r w:rsidR="00DA7DC2">
        <w:t>within</w:t>
      </w:r>
      <w:r w:rsidR="00DA7DC2" w:rsidRPr="000E7881">
        <w:t xml:space="preserve"> </w:t>
      </w:r>
      <w:r w:rsidRPr="000E7881">
        <w:t xml:space="preserve">different parts of </w:t>
      </w:r>
      <w:r w:rsidR="00DA7DC2">
        <w:t xml:space="preserve">large </w:t>
      </w:r>
      <w:r w:rsidR="007C3E7D">
        <w:t>weather</w:t>
      </w:r>
      <w:r w:rsidRPr="000E7881">
        <w:t xml:space="preserve"> system</w:t>
      </w:r>
      <w:r w:rsidR="007C3E7D">
        <w:t>s</w:t>
      </w:r>
      <w:r w:rsidRPr="000E7881">
        <w:t xml:space="preserve"> like extratropical cyclones </w:t>
      </w:r>
      <w:r w:rsidR="00314F30">
        <w:fldChar w:fldCharType="begin"/>
      </w:r>
      <w:r w:rsidR="00314F30">
        <w:instrText xml:space="preserve"> ADDIN ZOTERO_ITEM CSL_CITATION {"citationID":"VDLKjrSK","properties":{"unsorted":true,"formattedCitation":"(Niemi et al., 2014; Nerini et al., 2017)","plainCitation":"(Niemi et al., 2014; Nerini et al., 2017)","noteIndex":0},"citationItems":[{"id":24729,"uris":["http://zotero.org/users/8238453/items/VRHV7VV8"],"itemData":{"id":24729,"type":"article-journal","abstract":"The spatial shape of a precipitation event has an important role in determining the catchment's hydrological response to a storm. To be able to generate stochastic design storms with a realistic spatial structure, the anisotropy of the storm has to be quantified. In this paper, a method is proposed to estimate the anisotropy of precipitation fields, using the concept of linear Generalized Scale Invariance (GSI). The proposed method is based on identifying the values of GSI parameters that best describe isolines of constant power on the two-dimensional power spectrum of the fields. The method is evaluated using two sets of simulated fields with known anisotropy and a measured precipitation event with an unknown anisotropy from Brisbane, Australia. It is capable of accurately estimating the anisotropy parameters of simulated nonzero fields, whereas introducing the rain-no rain intermittency alters the power spectra of the fields and slightly reduces the accuracy of the parameter estimates. The parameters estimated for the measured event correspond well with the visual observations on the spatial structure of the fields. The method requires minimum amount of decision making and user interaction, making it suitable for analyzing anisotropy of storm events consisting of long time series of fields with a changing spatial structure.","container-title":"Water Resources Research","DOI":"10.1002/2013WR015190","ISSN":"1944-7973","issue":"7","language":"en","note":"_eprint: https://agupubs.onlinelibrary.wiley.com/doi/pdf/10.1002/2013WR015190","page":"5906-5925","source":"Wiley Online Library","title":"A simple and effective method for quantifying spatial anisotropy of time series of precipitation fields","volume":"50","author":[{"family":"Niemi","given":"Tero J."},{"family":"Kokkonen","given":"Teemu"},{"family":"Seed","given":"Alan W."}],"issued":{"date-parts":[["2014"]]},"citation-key":"niemiSimpleEffectiveMethod2014"}},{"id":24102,"uris":["http://zotero.org/users/8238453/items/7RT9J82H"],"itemData":{"id":24102,"type":"article-journal","abstract":"&lt;p&gt;&lt;strong class=\"journal-contentHeaderColor\"&gt;Abstract.&lt;/strong&gt; In this paper we present a non-stationary stochastic generator for radar rainfall fields based on the short-space Fourier transform (SSFT). The statistical properties of rainfall fields often exhibit significant spatial heterogeneity due to variability in the involved physical processes and influence of orographic forcing. The traditional approach to simulate stochastic rainfall fields based on the Fourier filtering of white noise is only able to reproduce the global power spectrum and spatial autocorrelation of the precipitation fields. Conceptually similar to wavelet analysis, the SSFT is a simple and effective extension of the Fourier transform developed for space–frequency localisation, which allows for using windows to better capture the local statistical structure of rainfall. The SSFT is used to generate stochastic noise and precipitation fields that replicate the local spatial correlation structure, i.e. anisotropy and correlation range, of the observed radar rainfall fields. The potential of the stochastic generator is demonstrated using four precipitation cases observed by the fourth generation of Swiss weather radars that display significant non-stationarity due to the coexistence of stratiform and convective precipitation, differential rotation of the weather system and locally varying anisotropy. The generator is verified in its ability to reproduce both the global and the local Fourier power spectra of the precipitation field. The SSFT-based stochastic generator can be applied and extended to improve the probabilistic nowcasting of precipitation, design storm simulation, stochastic numerical weather prediction (NWP) downscaling, and also for other geophysical applications involving the simulation of complex non-stationary fields.&lt;/p&gt;","container-title":"Hydrology and Earth System Sciences","DOI":"10.5194/hess-21-2777-2017","ISSN":"1027-5606","issue":"6","language":"English","note":"publisher: Copernicus GmbH","page":"2777-2797","source":"hess.copernicus.org","title":"A non-stationary stochastic ensemble generator for radar rainfall fields based on the short-space Fourier transform","volume":"21","author":[{"family":"Nerini","given":"Daniele"},{"family":"Besic","given":"Nikola"},{"family":"Sideris","given":"Ioannis"},{"family":"Germann","given":"Urs"},{"family":"Foresti","given":"Loris"}],"issued":{"date-parts":[["2017",6,9]]},"citation-key":"neriniNonstationaryStochasticEnsemble2017"}}],"schema":"https://github.com/citation-style-language/schema/raw/master/csl-citation.json"} </w:instrText>
      </w:r>
      <w:r w:rsidR="00314F30">
        <w:fldChar w:fldCharType="separate"/>
      </w:r>
      <w:r w:rsidR="00314F30" w:rsidRPr="00314F30">
        <w:t>(Niemi et al., 2014; Nerini et al., 2017)</w:t>
      </w:r>
      <w:r w:rsidR="00314F30">
        <w:fldChar w:fldCharType="end"/>
      </w:r>
      <w:r w:rsidRPr="000E7881">
        <w:t xml:space="preserve">. Moreover, observed increases in extreme </w:t>
      </w:r>
      <w:r w:rsidR="00BB10A4">
        <w:t>precipitation</w:t>
      </w:r>
      <w:r w:rsidR="00BB10A4" w:rsidRPr="000E7881">
        <w:t xml:space="preserve"> </w:t>
      </w:r>
      <w:r w:rsidRPr="000E7881">
        <w:t xml:space="preserve">due to anthropogenic climate change suggest temporal </w:t>
      </w:r>
      <w:proofErr w:type="spellStart"/>
      <w:r w:rsidRPr="000E7881">
        <w:t>nonstationarity</w:t>
      </w:r>
      <w:proofErr w:type="spellEnd"/>
      <w:r w:rsidRPr="000E7881">
        <w:t xml:space="preserve"> in </w:t>
      </w:r>
      <w:r w:rsidR="00BB10A4">
        <w:t>precipitation</w:t>
      </w:r>
      <w:r w:rsidR="00BB10A4" w:rsidRPr="000E7881">
        <w:t xml:space="preserve"> </w:t>
      </w:r>
      <w:r w:rsidRPr="000E7881">
        <w:t>properties</w:t>
      </w:r>
      <w:r w:rsidR="00221CE4">
        <w:t xml:space="preserve">, </w:t>
      </w:r>
      <w:r w:rsidR="00DA7DC2">
        <w:t>challeng</w:t>
      </w:r>
      <w:r w:rsidR="00221CE4">
        <w:t>ing</w:t>
      </w:r>
      <w:r w:rsidR="00DA7DC2">
        <w:t xml:space="preserve"> the usage of temporally stationary distributions of </w:t>
      </w:r>
      <w:r w:rsidR="00BB10A4">
        <w:t>precipitation</w:t>
      </w:r>
      <w:r w:rsidR="00BB10A4" w:rsidRPr="000E7881">
        <w:t xml:space="preserve"> </w:t>
      </w:r>
      <w:r w:rsidR="00DA7DC2">
        <w:t xml:space="preserve">amount </w:t>
      </w:r>
      <w:r w:rsidR="00314F30">
        <w:fldChar w:fldCharType="begin"/>
      </w:r>
      <w:r w:rsidR="00314F30">
        <w:instrText xml:space="preserve"> ADDIN ZOTERO_ITEM CSL_CITATION {"citationID":"34UxPmRf","properties":{"unsorted":true,"formattedCitation":"(Pan et al., 2016; Gori et al., 2022)","plainCitation":"(Pan et al., 2016; Gori et al., 2022)","noteIndex":0},"citationItems":[{"id":4695,"uris":["http://zotero.org/users/8238453/items/H9XFCIM7"],"itemData":{"id":4695,"type":"article-journal","abstract":"Both central-eastern U.S. and China are prone to increasing flooding from Mississippi River and Yangtze River basins respectively. This paper contrasts historical and projected spatialtemporal distribution of extreme precipitation in these two large river basins using 31 CMIP5 (coupled model intercomparison project phase 5) models' historical and RCP8.5 (representative concentration pathway) experiments. Results show that (1) over both river basins, the heaviest rainfall events have increased in recent decades while the lightest precipitation reduced in frequency. Over Mississippi River Basin, both the lightest precipitation (&lt; 2.5 mm/day) and heaviest (&gt; 50 mm/day) would decrease in frequency notably after mid-2020s while intermediate events occur more frequently in future; whereas over the Yangtze River Basin, all categories of precipitation are projected to increase in frequency over the coming decades. (2) Although the consensus of CMIP5 models was able to reproduce well domain-time mean and even time-averaged spatial distribution of precipitation, they failed to simulate precipitation trends both in spatial distribution and time means. In a similar fashion, models captured well statistics of precipitation but they had difficulty in representing temporal variations of different precipitation intensity categories. (3) The well-documented 2nd half of the 20th century surface summer cooling over the two river basins showed different associations with precipitation trends with higher anti-correlation between them over the U.S. region, implying different processes contributing to the cooling mechanisms of the two river basins.","container-title":"Journal of Earth Science","DOI":"10.1007/s12583-016-0627-2","ISSN":"1674-487X","issue":"1","journalAbbreviation":"J. Earth Sci.","language":"English","note":"publisher-place: Wuhan\npublisher: China Univ Geosciences, Wuhan\nWOS:000369239800004","page":"22-36","source":"Web of Science Nextgen","title":"Current and future precipitation extremes over Mississippi and Yangtze River basins as simulated in CMIP5 models","volume":"27","author":[{"family":"Pan","given":"Zaitao"},{"family":"Zhang","given":"Yuanjie"},{"family":"Liu","given":"Xiaodong"},{"family":"Gao","given":"Zhiqiu"}],"issued":{"date-parts":[["2016",2]]},"citation-key":"panCurrentFuturePrecipitation2016"}},{"id":11057,"uris":["http://zotero.org/users/8238453/items/T6DGJKZV"],"itemData":{"id":11057,"type":"article-journal","abstract":"Tropical cyclones (TCs) are drivers of extreme rainfall and surge, but the current and future TC rainfall–surge joint hazard has not been well quantified. Using a physics-based approach to simulate TC rainfall and storm tides, we show drastic increases in the joint hazard from historical to projected future (SSP5–8.5) conditions. The frequency of joint extreme events (exceeding both hazards’ historical 100-year levels) may increase by 7–36-fold in the southern US and 30–195-fold in the Northeast by 2100. This increase in joint hazard is induced by sea-level rise and TC climatology change; the relative contribution of TC climatology change is higher than that of sea-level rise for 96% of the coast, largely due to rainfall increases. Increasing storm intensity and decreasing translation speed are the main TC change factors that cause higher rainfall and storm tides and up to 25% increase in their dependence.","container-title":"Nature Climate Change","DOI":"10.1038/s41558-021-01272-7","ISSN":"1758-6798","journalAbbreviation":"Nat. Clim. Chang.","language":"en","license":"2022 The Author(s)","note":"publisher: Nature Publishing Group","page":"1-8","source":"www.nature.com","title":"Tropical cyclone climatology change greatly exacerbates US extreme rainfall–surge hazard","author":[{"family":"Gori","given":"Avantika"},{"family":"Lin","given":"Ning"},{"family":"Xi","given":"Dazhi"},{"family":"Emanuel","given":"Kerry"}],"issued":{"date-parts":[["2022",2,3]]},"citation-key":"goriTropicalCycloneClimatology2022"}}],"schema":"https://github.com/citation-style-language/schema/raw/master/csl-citation.json"} </w:instrText>
      </w:r>
      <w:r w:rsidR="00314F30">
        <w:fldChar w:fldCharType="separate"/>
      </w:r>
      <w:r w:rsidR="00314F30" w:rsidRPr="00314F30">
        <w:t>(Pan et al., 2016; Gori et al., 2022)</w:t>
      </w:r>
      <w:r w:rsidR="00314F30">
        <w:fldChar w:fldCharType="end"/>
      </w:r>
      <w:r w:rsidRPr="000E7881">
        <w:t xml:space="preserve">. Consequently, stationary SRGs </w:t>
      </w:r>
      <w:r w:rsidR="00DA7DC2">
        <w:t xml:space="preserve">will struggle in several key </w:t>
      </w:r>
      <w:r w:rsidR="008E5FCC">
        <w:t xml:space="preserve">respects </w:t>
      </w:r>
      <w:r w:rsidR="00DA7DC2">
        <w:t xml:space="preserve">to </w:t>
      </w:r>
      <w:r w:rsidRPr="000E7881">
        <w:t xml:space="preserve">represent the strong spatiotemporal </w:t>
      </w:r>
      <w:proofErr w:type="spellStart"/>
      <w:r w:rsidRPr="000E7881">
        <w:t>nonstationarity</w:t>
      </w:r>
      <w:proofErr w:type="spellEnd"/>
      <w:r w:rsidRPr="000E7881">
        <w:t xml:space="preserve"> </w:t>
      </w:r>
      <w:r w:rsidR="00DA7DC2">
        <w:t xml:space="preserve">of extreme </w:t>
      </w:r>
      <w:r w:rsidR="00BB10A4">
        <w:t>precipitation</w:t>
      </w:r>
      <w:r w:rsidR="00BB10A4" w:rsidRPr="000E7881">
        <w:t xml:space="preserve"> </w:t>
      </w:r>
      <w:r w:rsidR="00DA7DC2">
        <w:t>within a large basin</w:t>
      </w:r>
      <w:r w:rsidRPr="000E7881">
        <w:t xml:space="preserve">. Several efforts have been made to model nonstationary </w:t>
      </w:r>
      <w:r w:rsidR="00D70A12">
        <w:t>precipitation</w:t>
      </w:r>
      <w:r w:rsidR="00D70A12" w:rsidRPr="000E7881">
        <w:t xml:space="preserve"> </w:t>
      </w:r>
      <w:r w:rsidRPr="000E7881">
        <w:t xml:space="preserve">fields (e.g., </w:t>
      </w:r>
      <w:r w:rsidR="00314F30">
        <w:fldChar w:fldCharType="begin"/>
      </w:r>
      <w:r w:rsidR="00314F30">
        <w:instrText xml:space="preserve"> ADDIN ZOTERO_ITEM CSL_CITATION {"citationID":"5tCenO8p","properties":{"unsorted":true,"formattedCitation":"(Fuglstad et al., 2015; Fouedjio et al., 2016; Nerini et al., 2017; Fouedjio, 2017)","plainCitation":"(Fuglstad et al., 2015; Fouedjio et al., 2016; Nerini et al., 2017; Fouedjio, 2017)","dontUpdate":true,"noteIndex":0},"citationItems":[{"id":34297,"uris":["http://zotero.org/users/8238453/items/8ZZG8M75"],"itemData":{"id":34297,"type":"article-journal","abstract":"Semantic Scholar extracted view of \"Does non-stationary spatial data always require non-stationary random fields?\" by Geir-Arne Fuglstad et al.","container-title":"Spatial Statistics","DOI":"10.1016/j.spasta.2015.10.001","ISSN":"22116753","journalAbbreviation":"Spatial Statistics","language":"en","page":"505-531","source":"Semantic Scholar","title":"Does non-stationary spatial data always require non-stationary random fields?","volume":"14","author":[{"family":"Fuglstad","given":"Geir-Arne"},{"family":"Simpson","given":"Daniel"},{"family":"Lindgren","given":"Finn"},{"family":"Rue","given":"Håvard"}],"issued":{"date-parts":[["2015",11]]},"citation-key":"fuglstadDoesNonstationarySpatial2015"}},{"id":34264,"uris":["http://zotero.org/users/8238453/items/6Y725YMX"],"itemData":{"id":34264,"type":"article-journal","abstract":"In this paper, a new model for second order non-stationary random functions as a convolution of an orthogonal random measure with a spatially varying random weighting function is introduced. The proposed model is a generalization of the classical convolution model where a non-random weighting function is considered. For a suitable choice of the random weighting functions family, this model allows to easily retrieve classes of closed-form non-stationary covariance functions with locally varying geometric anisotropy existing in the literature. This offers a clarification of the link between these latter and a convolution representation, thereby allowing a better understanding and interpretation of their parameters. Under a single realization and a local stationarity framework, a parameter estimation procedure of these classes of explicit non-stationary covariance functions is developed. From a local stationary variogram kernel estimator, a weighted local least-squares method in combination with a kernel smoothing method is used to estimate efficiently the parameters. The proposed estimation method is applied on soil and rainfall datasets. It emerges that this non-stationary method outperforms the traditional stationary method, according to several criteria. Beyond the spatial predictions, we also show how conditional simulations can be carried out in this non-stationary framework.","container-title":"Spatial Statistics","DOI":"10.1016/j.spasta.2016.01.002","ISSN":"2211-6753","journalAbbreviation":"Spatial Statistics","language":"en","page":"35-52","source":"ScienceDirect","title":"A generalized convolution model and estimation for non-stationary random functions","volume":"16","author":[{"family":"Fouedjio","given":"Francky"},{"family":"Desassis","given":"Nicolas"},{"family":"Rivoirard","given":"Jacques"}],"issued":{"date-parts":[["2016",5,1]]},"citation-key":"fouedjioGeneralizedConvolutionModel2016"}},{"id":24102,"uris":["http://zotero.org/users/8238453/items/7RT9J82H"],"itemData":{"id":24102,"type":"article-journal","abstract":"&lt;p&gt;&lt;strong class=\"journal-contentHeaderColor\"&gt;Abstract.&lt;/strong&gt; In this paper we present a non-stationary stochastic generator for radar rainfall fields based on the short-space Fourier transform (SSFT). The statistical properties of rainfall fields often exhibit significant spatial heterogeneity due to variability in the involved physical processes and influence of orographic forcing. The traditional approach to simulate stochastic rainfall fields based on the Fourier filtering of white noise is only able to reproduce the global power spectrum and spatial autocorrelation of the precipitation fields. Conceptually similar to wavelet analysis, the SSFT is a simple and effective extension of the Fourier transform developed for space–frequency localisation, which allows for using windows to better capture the local statistical structure of rainfall. The SSFT is used to generate stochastic noise and precipitation fields that replicate the local spatial correlation structure, i.e. anisotropy and correlation range, of the observed radar rainfall fields. The potential of the stochastic generator is demonstrated using four precipitation cases observed by the fourth generation of Swiss weather radars that display significant non-stationarity due to the coexistence of stratiform and convective precipitation, differential rotation of the weather system and locally varying anisotropy. The generator is verified in its ability to reproduce both the global and the local Fourier power spectra of the precipitation field. The SSFT-based stochastic generator can be applied and extended to improve the probabilistic nowcasting of precipitation, design storm simulation, stochastic numerical weather prediction (NWP) downscaling, and also for other geophysical applications involving the simulation of complex non-stationary fields.&lt;/p&gt;","container-title":"Hydrology and Earth System Sciences","DOI":"10.5194/hess-21-2777-2017","ISSN":"1027-5606","issue":"6","language":"English","note":"publisher: Copernicus GmbH","page":"2777-2797","source":"hess.copernicus.org","title":"A non-stationary stochastic ensemble generator for radar rainfall fields based on the short-space Fourier transform","volume":"21","author":[{"family":"Nerini","given":"Daniele"},{"family":"Besic","given":"Nikola"},{"family":"Sideris","given":"Ioannis"},{"family":"Germann","given":"Urs"},{"family":"Foresti","given":"Loris"}],"issued":{"date-parts":[["2017",6,9]]},"citation-key":"neriniNonstationaryStochasticEnsemble2017"}},{"id":32746,"uris":["http://zotero.org/users/8238453/items/79GJ7MF3"],"itemData":{"id":32746,"type":"article-journal","abstract":"A fundamental decision to make during the analysis of geostatistical data is the modeling of the spatial dependence structure as stationary or non-stationary. Although second-order stationary modeling approaches have been successfully applied in geostatistical applications for decades, there is a growing interest in second-order non-stationary modeling approaches. This paper provides a review of modeling approaches allowing to take into account the second-order non-stationarity in univariate geostatistical data. One broad distinction between these modeling approaches relies on the way that the second-order non-stationarity is captured. It seems unlikely to prove that there would be the best second-order non-stationary modeling approach for all geostatistical applications. However, some of them are distinguished by their simplicity, interpretability, and flexibility.","container-title":"Stochastic Environmental Research and Risk Assessment","DOI":"10.1007/s00477-016-1274-y","ISSN":"1436-3259","issue":"8","journalAbbreviation":"Stoch Environ Res Risk Assess","language":"en","page":"1887-1906","source":"Springer Link","title":"Second-order non-stationary modeling approaches for univariate geostatistical data","volume":"31","author":[{"family":"Fouedjio","given":"Francky"}],"issued":{"date-parts":[["2017",10,1]]},"citation-key":"fouedjioSecondorderNonstationaryModeling2017"}}],"schema":"https://github.com/citation-style-language/schema/raw/master/csl-citation.json"} </w:instrText>
      </w:r>
      <w:r w:rsidR="00314F30">
        <w:fldChar w:fldCharType="separate"/>
      </w:r>
      <w:r w:rsidR="00314F30" w:rsidRPr="00314F30">
        <w:t>Fuglstad et al., 2015; Fouedjio et al., 2016; Nerini et al., 2017; Fouedjio, 2017)</w:t>
      </w:r>
      <w:r w:rsidR="00314F30">
        <w:fldChar w:fldCharType="end"/>
      </w:r>
      <w:r w:rsidRPr="000E7881">
        <w:t xml:space="preserve">, but to our knowledge, no </w:t>
      </w:r>
      <w:r w:rsidR="00221CE4">
        <w:t>SRG</w:t>
      </w:r>
      <w:r w:rsidRPr="000E7881">
        <w:t xml:space="preserve"> has been developed to simulate nonstationary </w:t>
      </w:r>
      <w:r w:rsidR="00BB10A4">
        <w:t>precipitation</w:t>
      </w:r>
      <w:r w:rsidR="00BB10A4" w:rsidRPr="000E7881">
        <w:t xml:space="preserve"> </w:t>
      </w:r>
      <w:r w:rsidRPr="000E7881">
        <w:t xml:space="preserve">fields for a </w:t>
      </w:r>
      <w:r w:rsidR="002A0822">
        <w:t>basin as large as the MRB</w:t>
      </w:r>
      <w:r w:rsidRPr="000E7881">
        <w:t xml:space="preserve">. </w:t>
      </w:r>
    </w:p>
    <w:p w14:paraId="23CB2A45" w14:textId="37263F9B" w:rsidR="00A932A5" w:rsidRDefault="000E7881" w:rsidP="00452E05">
      <w:pPr>
        <w:spacing w:before="240" w:after="240"/>
      </w:pPr>
      <w:bookmarkStart w:id="4" w:name="_Hlk147239679"/>
      <w:r w:rsidRPr="000E7881">
        <w:t xml:space="preserve">In this study, we propose </w:t>
      </w:r>
      <w:r w:rsidR="009F5FBC">
        <w:t xml:space="preserve">the Space-Time </w:t>
      </w:r>
      <w:proofErr w:type="spellStart"/>
      <w:r w:rsidR="009F5FBC">
        <w:t>nOnstationary</w:t>
      </w:r>
      <w:proofErr w:type="spellEnd"/>
      <w:r w:rsidR="009F5FBC">
        <w:t xml:space="preserve"> Rainfall Model for Large Area Basins (StormLab), a</w:t>
      </w:r>
      <w:r w:rsidR="00B46138">
        <w:t>n</w:t>
      </w:r>
      <w:r w:rsidR="009F5FBC">
        <w:t xml:space="preserve"> SRG </w:t>
      </w:r>
      <w:r w:rsidRPr="000E7881">
        <w:t xml:space="preserve">that generates 6-hour, 0.03° resolution rainstorms over the </w:t>
      </w:r>
      <w:r w:rsidR="002A0822">
        <w:t>MRB</w:t>
      </w:r>
      <w:r w:rsidRPr="000E7881">
        <w:t xml:space="preserve">. Following the meta-Gaussian framework, the model generates spatiotemporally correlated noise fields and </w:t>
      </w:r>
      <w:r w:rsidRPr="000E7881">
        <w:lastRenderedPageBreak/>
        <w:t xml:space="preserve">converts them to actual </w:t>
      </w:r>
      <w:r w:rsidR="00140359">
        <w:t>precipitation</w:t>
      </w:r>
      <w:r w:rsidR="00140359" w:rsidRPr="000E7881">
        <w:t xml:space="preserve"> </w:t>
      </w:r>
      <w:r w:rsidRPr="000E7881">
        <w:t xml:space="preserve">patterns via </w:t>
      </w:r>
      <w:r w:rsidR="00140359">
        <w:t>precipitation</w:t>
      </w:r>
      <w:r w:rsidR="00140359" w:rsidRPr="000E7881">
        <w:t xml:space="preserve"> </w:t>
      </w:r>
      <w:r w:rsidRPr="000E7881">
        <w:t xml:space="preserve">distribution functions. </w:t>
      </w:r>
      <w:bookmarkStart w:id="5" w:name="_Hlk150973348"/>
      <w:r w:rsidR="005B5798">
        <w:t>Unlike</w:t>
      </w:r>
      <w:r w:rsidR="00506500">
        <w:t xml:space="preserve"> </w:t>
      </w:r>
      <w:r w:rsidR="00C727AA">
        <w:t xml:space="preserve">some </w:t>
      </w:r>
      <w:r w:rsidR="00E338F3">
        <w:t>other SRGs</w:t>
      </w:r>
      <w:r w:rsidR="00506500">
        <w:t xml:space="preserve"> </w:t>
      </w:r>
      <w:r w:rsidR="00C727AA">
        <w:t xml:space="preserve">that simulate </w:t>
      </w:r>
      <w:r w:rsidR="00140359">
        <w:t xml:space="preserve">precipitation </w:t>
      </w:r>
      <w:r w:rsidR="00506500">
        <w:t>without</w:t>
      </w:r>
      <w:r w:rsidR="002060F9">
        <w:t xml:space="preserve"> conditioning on additional atmospheric variables</w:t>
      </w:r>
      <w:r w:rsidR="00506500">
        <w:t xml:space="preserve">, </w:t>
      </w:r>
      <w:r w:rsidR="009F5FBC">
        <w:t>StormLab</w:t>
      </w:r>
      <w:r w:rsidR="00506500">
        <w:t xml:space="preserve"> performs conditional simulations where </w:t>
      </w:r>
      <w:r w:rsidR="00140359">
        <w:t xml:space="preserve">precipitation </w:t>
      </w:r>
      <w:r w:rsidR="00506500">
        <w:t xml:space="preserve">distributions </w:t>
      </w:r>
      <w:r w:rsidR="00C727AA">
        <w:t xml:space="preserve">vary across space and time, </w:t>
      </w:r>
      <w:r w:rsidR="00506500">
        <w:t>dependent on large-scale atmospheric variables from global climate model</w:t>
      </w:r>
      <w:r w:rsidR="005B5798">
        <w:t>s</w:t>
      </w:r>
      <w:r w:rsidR="00506500">
        <w:t xml:space="preserve"> (GCM</w:t>
      </w:r>
      <w:r w:rsidR="005B5798">
        <w:t>s</w:t>
      </w:r>
      <w:r w:rsidR="00506500">
        <w:t>)</w:t>
      </w:r>
      <w:r w:rsidR="005B5798">
        <w:t xml:space="preserve">. </w:t>
      </w:r>
      <w:r w:rsidR="002060F9">
        <w:t>Such</w:t>
      </w:r>
      <w:r w:rsidR="005B5798">
        <w:t xml:space="preserve"> conditioning</w:t>
      </w:r>
      <w:r w:rsidR="00C727AA">
        <w:t xml:space="preserve"> </w:t>
      </w:r>
      <w:r w:rsidR="00575EF6">
        <w:t xml:space="preserve">incorporates </w:t>
      </w:r>
      <w:r w:rsidR="00C727AA">
        <w:t xml:space="preserve">spatial </w:t>
      </w:r>
      <w:r w:rsidR="00575EF6">
        <w:t xml:space="preserve">and temporal </w:t>
      </w:r>
      <w:proofErr w:type="spellStart"/>
      <w:r w:rsidR="00C727AA">
        <w:t>nonstationarity</w:t>
      </w:r>
      <w:proofErr w:type="spellEnd"/>
      <w:r w:rsidR="00C727AA">
        <w:t xml:space="preserve"> </w:t>
      </w:r>
      <w:r w:rsidR="00575EF6">
        <w:t xml:space="preserve">of precipitation </w:t>
      </w:r>
      <w:r w:rsidR="00C727AA">
        <w:t>and</w:t>
      </w:r>
      <w:r w:rsidR="008E5259">
        <w:t xml:space="preserve"> realistically </w:t>
      </w:r>
      <w:r w:rsidR="00575EF6">
        <w:t>represents how</w:t>
      </w:r>
      <w:r w:rsidR="008E5259">
        <w:t xml:space="preserve"> </w:t>
      </w:r>
      <w:r w:rsidR="005B5798">
        <w:t xml:space="preserve">local-scale </w:t>
      </w:r>
      <w:r w:rsidR="00140359">
        <w:t xml:space="preserve">precipitation </w:t>
      </w:r>
      <w:r w:rsidR="005B5798">
        <w:t xml:space="preserve">is </w:t>
      </w:r>
      <w:r w:rsidR="008E5259">
        <w:t xml:space="preserve">embedded within and </w:t>
      </w:r>
      <w:r w:rsidR="005B5798">
        <w:t xml:space="preserve">driven by </w:t>
      </w:r>
      <w:r w:rsidR="008E5259">
        <w:t xml:space="preserve">the </w:t>
      </w:r>
      <w:r w:rsidR="005B5798">
        <w:t>large</w:t>
      </w:r>
      <w:r w:rsidR="008E5259">
        <w:t>r</w:t>
      </w:r>
      <w:r w:rsidR="005B5798">
        <w:t>-scale atmospheric environment.</w:t>
      </w:r>
      <w:r w:rsidRPr="000E7881">
        <w:t xml:space="preserve"> </w:t>
      </w:r>
      <w:proofErr w:type="spellStart"/>
      <w:r w:rsidR="008E5259">
        <w:t>N</w:t>
      </w:r>
      <w:r w:rsidR="00C727AA">
        <w:t>onstationarity</w:t>
      </w:r>
      <w:proofErr w:type="spellEnd"/>
      <w:r w:rsidR="00C727AA">
        <w:t xml:space="preserve"> in the spatial correlation of </w:t>
      </w:r>
      <w:r w:rsidR="00BB10A4">
        <w:t>precipitation</w:t>
      </w:r>
      <w:r w:rsidR="00BB10A4" w:rsidRPr="000E7881">
        <w:t xml:space="preserve"> </w:t>
      </w:r>
      <w:r w:rsidR="00BF217B">
        <w:t>i</w:t>
      </w:r>
      <w:r w:rsidR="00BF217B" w:rsidRPr="000E7881">
        <w:t>s</w:t>
      </w:r>
      <w:r w:rsidR="00EA4B8D">
        <w:t xml:space="preserve"> </w:t>
      </w:r>
      <w:r w:rsidR="008E5259">
        <w:t xml:space="preserve">further </w:t>
      </w:r>
      <w:r w:rsidRPr="000E7881">
        <w:t>addressed by replicating local</w:t>
      </w:r>
      <w:r w:rsidR="00C727AA">
        <w:t xml:space="preserve"> correlation</w:t>
      </w:r>
      <w:r w:rsidRPr="000E7881">
        <w:t xml:space="preserve"> structures from </w:t>
      </w:r>
      <w:r w:rsidR="00140359">
        <w:t>precipitation</w:t>
      </w:r>
      <w:r w:rsidR="00140359" w:rsidRPr="000E7881">
        <w:t xml:space="preserve"> </w:t>
      </w:r>
      <w:r w:rsidRPr="000E7881">
        <w:t xml:space="preserve">observations using </w:t>
      </w:r>
      <w:r w:rsidR="00BF217B">
        <w:t>a “</w:t>
      </w:r>
      <w:r w:rsidR="003F4981" w:rsidRPr="000E7881">
        <w:t>local window</w:t>
      </w:r>
      <w:r w:rsidR="00BF217B">
        <w:t>”</w:t>
      </w:r>
      <w:r w:rsidRPr="000E7881">
        <w:t xml:space="preserve"> FFT</w:t>
      </w:r>
      <w:r w:rsidR="00506500">
        <w:t xml:space="preserve"> approach</w:t>
      </w:r>
      <w:r w:rsidRPr="000E7881">
        <w:t xml:space="preserve">. </w:t>
      </w:r>
      <w:bookmarkEnd w:id="5"/>
      <w:r w:rsidR="009F5FBC">
        <w:t>StormLab</w:t>
      </w:r>
      <w:r w:rsidR="00506500">
        <w:t xml:space="preserve"> was used to generate </w:t>
      </w:r>
      <w:r w:rsidR="002608F7">
        <w:t xml:space="preserve">1,000 synthetic years of </w:t>
      </w:r>
      <w:r w:rsidR="00506500">
        <w:t>winter</w:t>
      </w:r>
      <w:r w:rsidR="00EA4B8D">
        <w:t xml:space="preserve"> and </w:t>
      </w:r>
      <w:r w:rsidR="00506500">
        <w:t xml:space="preserve">spring rainstorms conditioned on GCM outputs. </w:t>
      </w:r>
      <w:r w:rsidR="0017511D">
        <w:t xml:space="preserve">StormLab </w:t>
      </w:r>
      <w:r w:rsidRPr="000E7881">
        <w:t xml:space="preserve">can </w:t>
      </w:r>
      <w:r w:rsidR="0017511D">
        <w:t xml:space="preserve">alternatively be understood </w:t>
      </w:r>
      <w:r w:rsidRPr="000E7881">
        <w:t xml:space="preserve">as a stochastic downscaling approach, i.e., establishing statistical relationships between coarse GCM data and local </w:t>
      </w:r>
      <w:r w:rsidR="00140359">
        <w:t>precipitation</w:t>
      </w:r>
      <w:r w:rsidR="00140359" w:rsidRPr="000E7881">
        <w:t xml:space="preserve"> </w:t>
      </w:r>
      <w:r w:rsidRPr="000E7881">
        <w:t xml:space="preserve">observations. </w:t>
      </w:r>
      <w:r w:rsidR="006B08AE">
        <w:t xml:space="preserve">In this study, “rainstorm” is used to denote a heavy precipitation event, though it may contain snow or mixed-phase precipitation. All input data and stochastic simulations consider liquid water equivalent, without distinction of precipitation phase. </w:t>
      </w:r>
      <w:r w:rsidRPr="000E7881">
        <w:t xml:space="preserve">The remainder of the paper is organized as follows: </w:t>
      </w:r>
      <w:r w:rsidR="00452E05">
        <w:t>Section 2 describes the study basin and datasets. Section 3 details the proposed methods.</w:t>
      </w:r>
      <w:r w:rsidRPr="000E7881">
        <w:t xml:space="preserve"> </w:t>
      </w:r>
      <w:r w:rsidR="00A932A5">
        <w:t xml:space="preserve">Results are shown in Section 4, followed by discussion in Section 5. A summary and conclusions are provided in Section 6. </w:t>
      </w:r>
    </w:p>
    <w:bookmarkEnd w:id="4"/>
    <w:p w14:paraId="58CCB0D2" w14:textId="77777777" w:rsidR="000E7881" w:rsidRDefault="000E7881" w:rsidP="00C81368">
      <w:pPr>
        <w:pStyle w:val="Heading-Main"/>
        <w:spacing w:after="240"/>
        <w:rPr>
          <w:b w:val="0"/>
          <w:bCs w:val="0"/>
          <w:kern w:val="0"/>
        </w:rPr>
      </w:pPr>
    </w:p>
    <w:p w14:paraId="7A8760A4" w14:textId="65650702" w:rsidR="002F3B11" w:rsidRPr="000E7881" w:rsidRDefault="002F3B11" w:rsidP="00C81368">
      <w:pPr>
        <w:pStyle w:val="Heading-Main"/>
        <w:spacing w:after="240"/>
        <w:rPr>
          <w:sz w:val="28"/>
          <w:szCs w:val="28"/>
        </w:rPr>
      </w:pPr>
      <w:bookmarkStart w:id="6" w:name="_Hlk145512840"/>
      <w:r w:rsidRPr="000E7881">
        <w:rPr>
          <w:sz w:val="28"/>
          <w:szCs w:val="28"/>
        </w:rPr>
        <w:t xml:space="preserve">2 </w:t>
      </w:r>
      <w:r w:rsidR="000E7881" w:rsidRPr="000E7881">
        <w:rPr>
          <w:sz w:val="28"/>
          <w:szCs w:val="28"/>
        </w:rPr>
        <w:t xml:space="preserve">Study </w:t>
      </w:r>
      <w:r w:rsidR="009F2C5F">
        <w:rPr>
          <w:sz w:val="28"/>
          <w:szCs w:val="28"/>
        </w:rPr>
        <w:t>S</w:t>
      </w:r>
      <w:r w:rsidR="000E7881" w:rsidRPr="000E7881">
        <w:rPr>
          <w:sz w:val="28"/>
          <w:szCs w:val="28"/>
        </w:rPr>
        <w:t xml:space="preserve">ite and </w:t>
      </w:r>
      <w:r w:rsidR="009F2C5F">
        <w:rPr>
          <w:sz w:val="28"/>
          <w:szCs w:val="28"/>
        </w:rPr>
        <w:t>D</w:t>
      </w:r>
      <w:r w:rsidR="000E7881" w:rsidRPr="000E7881">
        <w:rPr>
          <w:sz w:val="28"/>
          <w:szCs w:val="28"/>
        </w:rPr>
        <w:t xml:space="preserve">ata </w:t>
      </w:r>
      <w:r w:rsidR="009F2C5F">
        <w:rPr>
          <w:sz w:val="28"/>
          <w:szCs w:val="28"/>
        </w:rPr>
        <w:t>P</w:t>
      </w:r>
      <w:r w:rsidR="000E7881" w:rsidRPr="000E7881">
        <w:rPr>
          <w:sz w:val="28"/>
          <w:szCs w:val="28"/>
        </w:rPr>
        <w:t>rocessing</w:t>
      </w:r>
    </w:p>
    <w:bookmarkEnd w:id="6"/>
    <w:p w14:paraId="05FC20BF" w14:textId="57CF5561" w:rsidR="000E7881" w:rsidRPr="000E7881" w:rsidRDefault="000E7881" w:rsidP="000E7881">
      <w:pPr>
        <w:pStyle w:val="Heading-Main"/>
        <w:spacing w:after="240"/>
        <w:rPr>
          <w:b w:val="0"/>
          <w:bCs w:val="0"/>
        </w:rPr>
      </w:pPr>
      <w:r w:rsidRPr="000E7881">
        <w:rPr>
          <w:b w:val="0"/>
          <w:bCs w:val="0"/>
        </w:rPr>
        <w:t xml:space="preserve">The Mississippi River Basin, the largest </w:t>
      </w:r>
      <w:r w:rsidR="00663932">
        <w:rPr>
          <w:b w:val="0"/>
          <w:bCs w:val="0"/>
        </w:rPr>
        <w:t>watershed</w:t>
      </w:r>
      <w:r w:rsidRPr="000E7881">
        <w:rPr>
          <w:b w:val="0"/>
          <w:bCs w:val="0"/>
        </w:rPr>
        <w:t xml:space="preserve"> in </w:t>
      </w:r>
      <w:r w:rsidR="00663932">
        <w:rPr>
          <w:b w:val="0"/>
          <w:bCs w:val="0"/>
        </w:rPr>
        <w:t>North America</w:t>
      </w:r>
      <w:r w:rsidRPr="000E7881">
        <w:rPr>
          <w:b w:val="0"/>
          <w:bCs w:val="0"/>
        </w:rPr>
        <w:t>, has a drainage area of 3.2 million km</w:t>
      </w:r>
      <w:r w:rsidRPr="000E7881">
        <w:rPr>
          <w:b w:val="0"/>
          <w:bCs w:val="0"/>
          <w:vertAlign w:val="superscript"/>
        </w:rPr>
        <w:t>2</w:t>
      </w:r>
      <w:r w:rsidRPr="000E7881">
        <w:rPr>
          <w:b w:val="0"/>
          <w:bCs w:val="0"/>
        </w:rPr>
        <w:t xml:space="preserve"> and consists of five major subbasins: the Arkansas-Red, Missouri, Upper Mississippi, Ohio-Tennessee, and Lower Mississippi (Figure 1a). Major flood events occur during winter and spring (December-May), resulting in significant socioeconomic impacts across the basin </w:t>
      </w:r>
      <w:r w:rsidR="00314F30" w:rsidRPr="00314F30">
        <w:rPr>
          <w:b w:val="0"/>
          <w:bCs w:val="0"/>
        </w:rPr>
        <w:fldChar w:fldCharType="begin"/>
      </w:r>
      <w:r w:rsidR="008B1E1B">
        <w:rPr>
          <w:b w:val="0"/>
          <w:bCs w:val="0"/>
        </w:rPr>
        <w:instrText xml:space="preserve"> ADDIN ZOTERO_ITEM CSL_CITATION {"citationID":"U0YDtVtX","properties":{"unsorted":true,"formattedCitation":"(M. F. Myers &amp; White, 1993; Mutel, 2010; A. B. Smith &amp; Katz, 2013)","plainCitation":"(M. F. Myers &amp; White, 1993; Mutel, 2010; A. B. Smith &amp; Katz, 2013)","dontUpdate":true,"noteIndex":0},"citationItems":[{"id":18047,"uris":["http://zotero.org/users/8238453/items/Z6DMA88F"],"itemData":{"id":18047,"type":"article-journal","container-title":"Environment: Science and Policy for Sustainable Development","DOI":"10.1080/00139157.1993.9929131","ISSN":"0013-9157, 1939-9154","issue":"10","journalAbbreviation":"Environment: Science and Policy for Sustainable Development","language":"en","page":"6-35","source":"DOI.org (Crossref)","title":"The Challenge of the Mississippi Flood","volume":"35","author":[{"family":"Myers","given":"Mary Fran"},{"family":"White","given":"Gilbert F."}],"issued":{"date-parts":[["1993",12]]},"citation-key":"myersChallengeMississippiFlood1993"}},{"id":10269,"uris":["http://zotero.org/users/8238453/items/ZQGTIWCU"],"itemData":{"id":10269,"type":"book","call-number":"GB1399.4.I6 W37 2010","collection-title":"A bur oak book","event-place":"Iowa City","ISBN":"978-1-58729-854-7","language":"en","note":"OCLC: ocn421147425","number-of-pages":"250","publisher":"University of Iowa Press","publisher-place":"Iowa City","source":"Library of Congress ISBN","title":"A watershed year: anatomy of the Iowa floods of 2008","title-short":"A watershed year","editor":[{"family":"Mutel","given":"Cornelia Fleischer"}],"issued":{"date-parts":[["2010"]]},"citation-key":"mutelWatershedYearAnatomy2010"}},{"id":27608,"uris":["http://zotero.org/users/8238453/items/5V6X5XWH"],"itemData":{"id":27608,"type":"article-journal","abstract":"This paper focuses on the US Billion-dollar Weather/Climate Disaster report by the National Oceanic and Atmospheric Administration’s National Climatic Data Center. The current methodology for the production of this loss dataset is described, highlighting its strengths and limitations including sources of uncertainty and bias. The Insurance Services Office/Property Claims Service, the US Federal Emergency Management Agency’s National Flood Insurance Program and the US Department of Agriculture’s crop insurance program are key sources of quantified disaster loss data, among others. The methodology uses a factor approach to convert from insured losses to total direct losses, one potential limitation. An increasing trend in annual aggregate losses is shown to be primarily attributable to a statistically significant increasing trend of about 5 % per year in the frequency of billion-dollar disasters. So the question arises of how such trend estimates are affected by uncertainties and biases in the billion-dollar disaster data. The net effect of all biases appears to be an underestimation of average loss. In particular, it is shown that the factor approach can result in a considerable underestimation of average loss of roughly 10–15 %. Because this bias is systematic, any trends in losses from tropical cyclones appear to be robust to variations in insurance participation rates. Any attribution of the marked increasing trends in crop losses is complicated by a major expansion of the federally subsidized crop insurance program, as a consequence encompassing more marginal land. Recommendations concerning how the current methodology can be improved to increase the quality of the billion-dollar disaster dataset include refining the factor approach to more realistically take into account spatial and temporal variations in insurance participation rates.","container-title":"Natural Hazards","DOI":"10.1007/s11069-013-0566-5","ISSN":"1573-0840","issue":"2","journalAbbreviation":"Nat Hazards","language":"en","page":"387-410","source":"Springer Link","title":"US billion-dollar weather and climate disasters: data sources, trends, accuracy and biases","title-short":"US billion-dollar weather and climate disasters","volume":"67","author":[{"family":"Smith","given":"Adam B."},{"family":"Katz","given":"Richard W."}],"issued":{"date-parts":[["2013",6,1]]},"citation-key":"smithUSBilliondollarWeather2013"}}],"schema":"https://github.com/citation-style-language/schema/raw/master/csl-citation.json"} </w:instrText>
      </w:r>
      <w:r w:rsidR="00314F30" w:rsidRPr="00314F30">
        <w:rPr>
          <w:b w:val="0"/>
          <w:bCs w:val="0"/>
        </w:rPr>
        <w:fldChar w:fldCharType="separate"/>
      </w:r>
      <w:r w:rsidR="00314F30" w:rsidRPr="00314F30">
        <w:rPr>
          <w:b w:val="0"/>
          <w:bCs w:val="0"/>
        </w:rPr>
        <w:t>(Myers &amp; White, 1993; Mutel, 2010; A. B. Smith &amp; Katz, 2013)</w:t>
      </w:r>
      <w:r w:rsidR="00314F30" w:rsidRPr="00314F30">
        <w:rPr>
          <w:b w:val="0"/>
          <w:bCs w:val="0"/>
        </w:rPr>
        <w:fldChar w:fldCharType="end"/>
      </w:r>
      <w:r w:rsidRPr="000E7881">
        <w:rPr>
          <w:b w:val="0"/>
          <w:bCs w:val="0"/>
        </w:rPr>
        <w:t xml:space="preserve">. </w:t>
      </w:r>
      <w:r w:rsidR="00452E05">
        <w:rPr>
          <w:b w:val="0"/>
          <w:bCs w:val="0"/>
        </w:rPr>
        <w:t>Due to</w:t>
      </w:r>
      <w:r w:rsidRPr="000E7881">
        <w:rPr>
          <w:b w:val="0"/>
          <w:bCs w:val="0"/>
        </w:rPr>
        <w:t xml:space="preserve"> the basin’s large and complex drainage </w:t>
      </w:r>
      <w:r w:rsidR="00663932">
        <w:rPr>
          <w:b w:val="0"/>
          <w:bCs w:val="0"/>
        </w:rPr>
        <w:t>network</w:t>
      </w:r>
      <w:r w:rsidRPr="000E7881">
        <w:rPr>
          <w:b w:val="0"/>
          <w:bCs w:val="0"/>
        </w:rPr>
        <w:t xml:space="preserve">, the locations and spatiotemporal patterns of heavy </w:t>
      </w:r>
      <w:r w:rsidR="00BB10A4">
        <w:rPr>
          <w:b w:val="0"/>
          <w:bCs w:val="0"/>
        </w:rPr>
        <w:t>precipitation</w:t>
      </w:r>
      <w:r w:rsidR="00BB10A4" w:rsidRPr="000E7881">
        <w:rPr>
          <w:b w:val="0"/>
          <w:bCs w:val="0"/>
        </w:rPr>
        <w:t xml:space="preserve"> </w:t>
      </w:r>
      <w:r w:rsidRPr="000E7881">
        <w:rPr>
          <w:b w:val="0"/>
          <w:bCs w:val="0"/>
        </w:rPr>
        <w:t xml:space="preserve">greatly influence flood responses and damages throughout the basin </w:t>
      </w:r>
      <w:r w:rsidR="00314F30" w:rsidRPr="00314F30">
        <w:rPr>
          <w:b w:val="0"/>
          <w:bCs w:val="0"/>
        </w:rPr>
        <w:fldChar w:fldCharType="begin"/>
      </w:r>
      <w:r w:rsidR="00314F30" w:rsidRPr="00314F30">
        <w:rPr>
          <w:b w:val="0"/>
          <w:bCs w:val="0"/>
        </w:rPr>
        <w:instrText xml:space="preserve"> ADDIN ZOTERO_ITEM CSL_CITATION {"citationID":"yzA4NF64","properties":{"formattedCitation":"(Su et al., 2023)","plainCitation":"(Su et al., 2023)","noteIndex":0},"citationItems":[{"id":32584,"uris":["http://zotero.org/users/8238453/items/WPN39MN9"],"itemData":{"id":32584,"type":"article-journal","abstract":"Abstract The Lower Mississippi River has experienced a cluster of extreme floods during the past two decades. The Bonnet Carré spillway, which is located on the Mississippi River immediately upstream of New Orleans, has been operated 15 times since its completion in 1931, with 7 occurrences after 2008. In this study, we examine rainfall and atmospheric water balance components associated with Lower Mississippi River flooding in 2008, 2011, and 2015–19. We focus on multiple time scales—1, 3, 7, and 14 days—reflecting contributions from individual storm systems and the aggregate contributions from a sequence of storm systems. Atmospheric water balance variables—integrated water vapor flux (IVT) and precipitable water—are central to our assessment of the storm environment for Lower Mississippi flood events. We find anomalously large IVT corridors accompany the critical periods of heavy rainfall and are organized in southwest–northeast orientation over the Mississippi domain. Atmospheric rivers play an important role as agents of extremes in water vapor flux and rainfall. We conduct climatological analyses of IVT and precipitable water extremes across the four time scales using 40 years of North American Regional Reanalysis (NARR) fields from 1979 to 2018. We find significant increasing trends in both variables at all time scales. Increases in IVT especially cover large regions of the Mississippi domain. The findings point to increased vulnerability faced by the Mississippi flood control system in the current and future climate.","container-title":"Journal of Hydrometeorology","DOI":"10.1175/JHM-D-22-0024.1","ISSN":"1525-7541, 1525-755X","issue":"2","language":"EN","note":"publisher: American Meteorological Society\nsection: Journal of Hydrometeorology","page":"203-219","source":"journals.ametsoc.org","title":"The Hydrometeorology of Extreme Floods in the Lower Mississippi River","volume":"24","author":[{"family":"Su","given":"Yibing"},{"family":"Smith","given":"James A."},{"family":"Villarini","given":"Gabriele"}],"issued":{"date-parts":[["2023",2,2]]},"citation-key":"suHydrometeorologyExtremeFloods2023"}}],"schema":"https://github.com/citation-style-language/schema/raw/master/csl-citation.json"} </w:instrText>
      </w:r>
      <w:r w:rsidR="00314F30" w:rsidRPr="00314F30">
        <w:rPr>
          <w:b w:val="0"/>
          <w:bCs w:val="0"/>
        </w:rPr>
        <w:fldChar w:fldCharType="separate"/>
      </w:r>
      <w:r w:rsidR="00314F30" w:rsidRPr="00314F30">
        <w:rPr>
          <w:b w:val="0"/>
          <w:bCs w:val="0"/>
        </w:rPr>
        <w:t>(Su et al., 2023)</w:t>
      </w:r>
      <w:r w:rsidR="00314F30" w:rsidRPr="00314F30">
        <w:rPr>
          <w:b w:val="0"/>
          <w:bCs w:val="0"/>
        </w:rPr>
        <w:fldChar w:fldCharType="end"/>
      </w:r>
      <w:r w:rsidRPr="000E7881">
        <w:rPr>
          <w:b w:val="0"/>
          <w:bCs w:val="0"/>
        </w:rPr>
        <w:t xml:space="preserve">. </w:t>
      </w:r>
    </w:p>
    <w:p w14:paraId="054CFDDE" w14:textId="44656E1B" w:rsidR="000E7881" w:rsidRPr="000E7881" w:rsidRDefault="000E7881" w:rsidP="000E7881">
      <w:pPr>
        <w:spacing w:before="240" w:after="240"/>
      </w:pPr>
      <w:r w:rsidRPr="000E7881">
        <w:t>The Analysis of Record for Calibration (AORC) dataset provide</w:t>
      </w:r>
      <w:r w:rsidR="007F1FCF">
        <w:t>s</w:t>
      </w:r>
      <w:r w:rsidRPr="000E7881">
        <w:t xml:space="preserve"> reference </w:t>
      </w:r>
      <w:r w:rsidR="00BB10A4">
        <w:t>precipitation</w:t>
      </w:r>
      <w:r w:rsidR="00BB10A4" w:rsidRPr="000E7881">
        <w:t xml:space="preserve"> </w:t>
      </w:r>
      <w:r w:rsidRPr="000E7881">
        <w:t xml:space="preserve">data at 6-hour, 0.03° resolution over the </w:t>
      </w:r>
      <w:r w:rsidR="00BF603F">
        <w:t>MRB</w:t>
      </w:r>
      <w:r w:rsidRPr="000E7881">
        <w:t xml:space="preserve"> from 1979-2021. The dataset was created by </w:t>
      </w:r>
      <w:r w:rsidR="00663932">
        <w:t>combining</w:t>
      </w:r>
      <w:r w:rsidR="00663932" w:rsidRPr="000E7881">
        <w:t xml:space="preserve"> </w:t>
      </w:r>
      <w:r w:rsidR="00663932">
        <w:t xml:space="preserve">hourly </w:t>
      </w:r>
      <w:r w:rsidRPr="000E7881">
        <w:t xml:space="preserve">NLDAS-2 and Stage IV </w:t>
      </w:r>
      <w:r w:rsidR="00663932">
        <w:t>precipitation data</w:t>
      </w:r>
      <w:r w:rsidRPr="000E7881">
        <w:t xml:space="preserve"> </w:t>
      </w:r>
      <w:r w:rsidR="00314F30">
        <w:fldChar w:fldCharType="begin"/>
      </w:r>
      <w:r w:rsidR="00314F30">
        <w:instrText xml:space="preserve"> ADDIN ZOTERO_ITEM CSL_CITATION {"citationID":"UR8YMh1c","properties":{"formattedCitation":"(Fall et al., 2023)","plainCitation":"(Fall et al., 2023)","noteIndex":0},"citationItems":[{"id":37111,"uris":["http://zotero.org/users/8238453/items/U3Y6HTW9"],"itemData":{"id":37111,"type":"article-journal","abstract":"Hydrologic models operated by the National Weather Service call for an accurate, consistent, high-resolution, multi-decade, continental-scale record of hydrometeorological fields to serve as forcing data for model calibration. To serve this purpose, the Analysis of Record for Calibration was developed, and version 1.1 of the dataset is described in this study. Geospatial and scientific requirements, methods used in dataset generation, and input data sources are described. Given the prominent role of precipitation in model calibration, accurate and consistent precipitation is a particularly high priority for the analysis. To evaluate the analysis from this perspective, its daily precipitation is compared with surface observing stations over 43 years. The analysis exhibits low bias compared with other similar products. It also displays nonstationary bias behavior after 2015 due to the lack of a climatological constraint, as well as frequent occurrences of heavy-to-extreme precipitation that are often difficult to verify. These findings should be taken into account when the product is used for model calibration.","container-title":"JAWRA Journal of the American Water Resources Association","DOI":"10.1111/1752-1688.13143","ISSN":"1752-1688","language":"en","license":"© 2023 Research Triangle Institute. Journal of the American Water Resources Association published by Wiley Periodicals LLC on behalf of American Water Resources Association. This article has been contributed to by U.S. Government employees and their work is in the public domain in the USA.","note":"_eprint: https://onlinelibrary.wiley.com/doi/pdf/10.1111/1752-1688.13143","source":"Wiley Online Library","title":"The Office of Water Prediction's Analysis of Record for Calibration, version 1.1: Dataset description and precipitation evaluation","title-short":"The Office of Water Prediction's Analysis of Record for Calibration, version 1.1","URL":"https://onlinelibrary.wiley.com/doi/abs/10.1111/1752-1688.13143","author":[{"family":"Fall","given":"Greg"},{"family":"Kitzmiller","given":"David"},{"family":"Pavlovic","given":"Sandra"},{"family":"Zhang","given":"Ziya"},{"family":"Patrick","given":"Nathan"},{"family":"St. Laurent","given":"Michael"},{"family":"Trypaluk","given":"Carl"},{"family":"Wu","given":"Wanru"},{"family":"Miller","given":"Dennis"}],"accessed":{"date-parts":[["2023",7,28]]},"issued":{"date-parts":[["2023"]]},"citation-key":"fallOfficeWaterPrediction2023"}}],"schema":"https://github.com/citation-style-language/schema/raw/master/csl-citation.json"} </w:instrText>
      </w:r>
      <w:r w:rsidR="00314F30">
        <w:fldChar w:fldCharType="separate"/>
      </w:r>
      <w:r w:rsidR="00314F30" w:rsidRPr="00314F30">
        <w:t>(Fall et al., 2023)</w:t>
      </w:r>
      <w:r w:rsidR="00314F30">
        <w:fldChar w:fldCharType="end"/>
      </w:r>
      <w:r w:rsidRPr="000E7881">
        <w:t xml:space="preserve">, which we resampled to 6-hour intervals in this study. ERA5 reanalysis, produced by the European Centre for Medium-Range Weather Forecast (ECMWF), </w:t>
      </w:r>
      <w:r w:rsidR="007F1FCF" w:rsidRPr="000E7881">
        <w:t>provide</w:t>
      </w:r>
      <w:r w:rsidR="007F1FCF">
        <w:t>s</w:t>
      </w:r>
      <w:r w:rsidR="007F1FCF" w:rsidRPr="000E7881">
        <w:t xml:space="preserve"> </w:t>
      </w:r>
      <w:r w:rsidRPr="000E7881">
        <w:t xml:space="preserve">hourly, 0.25° fields of </w:t>
      </w:r>
      <w:r w:rsidR="00BF603F">
        <w:t xml:space="preserve">large-scale </w:t>
      </w:r>
      <w:r w:rsidR="007F1FCF">
        <w:t>atmospheric</w:t>
      </w:r>
      <w:r w:rsidR="00BF603F">
        <w:t xml:space="preserve"> variable</w:t>
      </w:r>
      <w:r w:rsidR="007F1FCF">
        <w:t xml:space="preserve"> fields </w:t>
      </w:r>
      <w:r w:rsidR="007F1FCF">
        <w:fldChar w:fldCharType="begin"/>
      </w:r>
      <w:r w:rsidR="00C727AA">
        <w:instrText xml:space="preserve"> ADDIN ZOTERO_ITEM CSL_CITATION {"citationID":"9kA4mBEp","properties":{"formattedCitation":"(H Hersbach et al., 2018)","plainCitation":"(H Hersbach et al., 2018)","dontUpdate":true,"noteIndex":0},"citationItems":[{"id":18246,"uris":["http://zotero.org/users/8238453/items/G9BKTR2W"],"itemData":{"id":18246,"type":"article-journal","container-title":"Copernicus Climate Change Service (C3S) Climate Data Store (CDS)","note":"Citation Key: hersbach2018era5\npublisher: ECMWF Reading, UK","title":"ERA5 hourly data on single levels from 1979 to present","volume":"10","author":[{"family":"Hersbach","given":"H."},{"family":"Bell","given":"B"},{"family":"Berrisford","given":"P"},{"family":"Biavati","given":"G"},{"family":"Horányi","given":"A"},{"family":"Muñoz Sabater","given":"J"},{"family":"Nicolas","given":"J"},{"family":"Peubey","given":"C"},{"family":"Radu","given":"R"},{"family":"Rozum","given":"I"},{"literal":"others"}],"issued":{"date-parts":[["2018"]]},"citation-key":"hersbach2018era5"}}],"schema":"https://github.com/citation-style-language/schema/raw/master/csl-citation.json"} </w:instrText>
      </w:r>
      <w:r w:rsidR="007F1FCF">
        <w:fldChar w:fldCharType="separate"/>
      </w:r>
      <w:r w:rsidR="007F1FCF" w:rsidRPr="008B1E1B">
        <w:t>(Hersbach et al., 2018)</w:t>
      </w:r>
      <w:r w:rsidR="007F1FCF">
        <w:fldChar w:fldCharType="end"/>
      </w:r>
      <w:r w:rsidR="007F1FCF">
        <w:t xml:space="preserve">; we used </w:t>
      </w:r>
      <w:r w:rsidRPr="000E7881">
        <w:t xml:space="preserve">precipitation, precipitable water, integrated water transport (IVT), and 850 </w:t>
      </w:r>
      <w:proofErr w:type="spellStart"/>
      <w:r w:rsidRPr="000E7881">
        <w:t>hPa</w:t>
      </w:r>
      <w:proofErr w:type="spellEnd"/>
      <w:r w:rsidRPr="000E7881">
        <w:t xml:space="preserve"> winds over the study region from 1979-2021. </w:t>
      </w:r>
      <w:r w:rsidR="00F97FDA">
        <w:t xml:space="preserve">ERA5 fields </w:t>
      </w:r>
      <w:r w:rsidRPr="000E7881">
        <w:t>were resampled to 6-hour intervals and spatially upscaled to match the resolution of the CESM2 dataset (described next), using the Python package “</w:t>
      </w:r>
      <w:proofErr w:type="spellStart"/>
      <w:r w:rsidRPr="000E7881">
        <w:t>xESMF</w:t>
      </w:r>
      <w:proofErr w:type="spellEnd"/>
      <w:r w:rsidRPr="000E7881">
        <w:t xml:space="preserve">” </w:t>
      </w:r>
      <w:r w:rsidR="00314F30">
        <w:fldChar w:fldCharType="begin"/>
      </w:r>
      <w:r w:rsidR="00314F30">
        <w:instrText xml:space="preserve"> ADDIN ZOTERO_ITEM CSL_CITATION {"citationID":"r272pF3d","properties":{"formattedCitation":"(Zhuang et al., 2020)","plainCitation":"(Zhuang et al., 2020)","noteIndex":0},"citationItems":[{"id":18054,"uris":["http://zotero.org/users/8238453/items/AVVBQDWC"],"itemData":{"id":18054,"type":"software","abstract":"ESMF.LocStream support (#81) by @raphaeldussin. See this tutorial notebook..","note":"DOI: https://doi.org/10.5281/zenodo.1134365","publisher":"Zenodo","source":"Zenodo","title":"xESMF: Universal Regridder for Geospatial Data","title-short":"JiaweiZhuang/xESMF","URL":"https://zenodo.org/record/3700105","author":[{"family":"Zhuang","given":"Jiawei"},{"family":"Dussin","given":"Raphael"},{"family":"Jüling","given":"André"},{"family":"Rasp","given":"Stephan"}],"accessed":{"date-parts":[["2022",4,6]]},"issued":{"date-parts":[["2020",3,6]]},"citation-key":"zhuangXESMFUniversalRegridder2020"}}],"schema":"https://github.com/citation-style-language/schema/raw/master/csl-citation.json"} </w:instrText>
      </w:r>
      <w:r w:rsidR="00314F30">
        <w:fldChar w:fldCharType="separate"/>
      </w:r>
      <w:r w:rsidR="00314F30" w:rsidRPr="00314F30">
        <w:t>(Zhuang et al., 2020)</w:t>
      </w:r>
      <w:r w:rsidR="00314F30">
        <w:fldChar w:fldCharType="end"/>
      </w:r>
      <w:r w:rsidRPr="000E7881">
        <w:t xml:space="preserve">. </w:t>
      </w:r>
      <w:r w:rsidR="00F97FDA">
        <w:t xml:space="preserve">The </w:t>
      </w:r>
      <w:r w:rsidRPr="000E7881">
        <w:t xml:space="preserve">CESM2 </w:t>
      </w:r>
      <w:r w:rsidR="007F1FCF" w:rsidRPr="000E7881">
        <w:t>L</w:t>
      </w:r>
      <w:r w:rsidR="007F1FCF">
        <w:t>ar</w:t>
      </w:r>
      <w:r w:rsidR="007F1FCF" w:rsidRPr="000E7881">
        <w:t>ge</w:t>
      </w:r>
      <w:r w:rsidRPr="000E7881">
        <w:t xml:space="preserve">-Ensemble Project </w:t>
      </w:r>
      <w:r w:rsidR="00F97FDA" w:rsidRPr="000E7881">
        <w:t>provide</w:t>
      </w:r>
      <w:r w:rsidR="00F97FDA">
        <w:t>s</w:t>
      </w:r>
      <w:r w:rsidR="00F97FDA" w:rsidRPr="000E7881">
        <w:t xml:space="preserve"> </w:t>
      </w:r>
      <w:r w:rsidRPr="000E7881">
        <w:t xml:space="preserve">100 ensemble members of historical (1850-2014) and future projection (2015-2100; SSP3-7.0 scenario) simulations using the CESM2 model </w:t>
      </w:r>
      <w:r w:rsidR="00314F30">
        <w:fldChar w:fldCharType="begin"/>
      </w:r>
      <w:r w:rsidR="00314F30">
        <w:instrText xml:space="preserve"> ADDIN ZOTERO_ITEM CSL_CITATION {"citationID":"FgdoOyyt","properties":{"formattedCitation":"(Danabasoglu et al., 2020; Rodgers et al., 2021)","plainCitation":"(Danabasoglu et al., 2020; Rodgers et al., 2021)","noteIndex":0},"citationItems":[{"id":36526,"uris":["http://zotero.org/users/8238453/items/APPVGSUY"],"itemData":{"id":36526,"type":"article-journal","abstract":"An overview of the Community Earth System Model Version 2 (CESM2) is provided, including a discussion of the challenges encountered during its development and how they were addressed. In addition, an evaluation of a pair of CESM2 long preindustrial control and historical ensemble simulations is presented. These simulations were performed using the nominal 1° horizontal resolution configuration of the coupled model with both the “low-top” (40 km, with limited chemistry) and “high-top” (130 km, with comprehensive chemistry) versions of the atmospheric component. CESM2 contains many substantial science and infrastructure improvements and new capabilities since its previous major release, CESM1, resulting in improved historical simulations in comparison to CESM1 and available observations. These include major reductions in low-latitude precipitation and shortwave cloud forcing biases; better representation of the Madden-Julian Oscillation; better El Niño-Southern Oscillation-related teleconnections; and a global land carbon accumulation trend that agrees well with observationally based estimates. Most tropospheric and surface features of the low- and high-top simulations are very similar to each other, so these improvements are present in both configurations. CESM2 has an equilibrium climate sensitivity of 5.1–5.3 °C, larger than in CESM1, primarily due to a combination of relatively small changes to cloud microphysics and boundary layer parameters. In contrast, CESM2's transient climate response of 1.9–2.0 °C is comparable to that of CESM1. The model outputs from these and many other simulations are available to the research community, and they represent CESM2's contributions to the Coupled Model Intercomparison Project Phase 6.","container-title":"Journal of Advances in Modeling Earth Systems","DOI":"10.1029/2019MS001916","ISSN":"1942-2466","issue":"2","language":"en","license":"©2020. The Authors.","note":"_eprint: https://agupubs.onlinelibrary.wiley.com/doi/pdf/10.1029/2019MS001916","page":"e2019MS001916","source":"Wiley Online Library","title":"The Community Earth System Model Version 2 (CESM2)","volume":"12","author":[{"family":"Danabasoglu","given":"G."},{"family":"Lamarque","given":"J.-F."},{"family":"Bacmeister","given":"J."},{"family":"Bailey","given":"D. A."},{"family":"DuVivier","given":"A. K."},{"family":"Edwards","given":"J."},{"family":"Emmons","given":"L. K."},{"family":"Fasullo","given":"J."},{"family":"Garcia","given":"R."},{"family":"Gettelman","given":"A."},{"family":"Hannay","given":"C."},{"family":"Holland","given":"M. M."},{"family":"Large","given":"W. G."},{"family":"Lauritzen","given":"P. H."},{"family":"Lawrence","given":"D. M."},{"family":"Lenaerts","given":"J. T. M."},{"family":"Lindsay","given":"K."},{"family":"Lipscomb","given":"W. H."},{"family":"Mills","given":"M. J."},{"family":"Neale","given":"R."},{"family":"Oleson","given":"K. W."},{"family":"Otto-Bliesner","given":"B."},{"family":"Phillips","given":"A. S."},{"family":"Sacks","given":"W."},{"family":"Tilmes","given":"S."},{"family":"Kampenhout","given":"L.","non-dropping-particle":"van"},{"family":"Vertenstein","given":"M."},{"family":"Bertini","given":"A."},{"family":"Dennis","given":"J."},{"family":"Deser","given":"C."},{"family":"Fischer","given":"C."},{"family":"Fox-Kemper","given":"B."},{"family":"Kay","given":"J. E."},{"family":"Kinnison","given":"D."},{"family":"Kushner","given":"P. J."},{"family":"Larson","given":"V. E."},{"family":"Long","given":"M. C."},{"family":"Mickelson","given":"S."},{"family":"Moore","given":"J. K."},{"family":"Nienhouse","given":"E."},{"family":"Polvani","given":"L."},{"family":"Rasch","given":"P. J."},{"family":"Strand","given":"W. G."}],"issued":{"date-parts":[["2020"]]},"citation-key":"danabasogluCommunityEarthSystem2020"}},{"id":37068,"uris":["http://zotero.org/users/8238453/items/74X22XMW"],"itemData":{"id":37068,"type":"article-journal","abstract":"While climate change mitigation targets necessarily concern maximum mean state changes, understanding impacts and developing adaptation strategies will be largely contingent on how climate variability responds to increasing anthropogenic perturbations. Thus far Earth system modeling efforts have primarily focused on projected mean state changes and the sensitivity of specific modes of climate variability, such as the El Niño–Southern Oscillation. However, our knowledge of forced changes in the overall spectrum of climate variability and higher-order statistics is relatively limited. Here we present a new 100-member large ensemble of climate change projections conducted with the Community Earth System Model version 2 over 1850–2100 to examine the sensitivity of internal climate fluctuations to greenhouse warming. Our unprecedented simulations reveal that changes in variability, considered broadly in terms of probability distribution, amplitude, frequency, phasing, and patterns, are ubiquitous and span a wide range of physical and ecosystem variables across many spatial and temporal scales. Greenhouse warming in the model alters variance spectra of Earth system variables that are characterized by non-Gaussian probability distributions, such as rainfall, primary production, or fire occurrence. Our modeling results have important implications for climate adaptation efforts, resource management, seasonal predictions, and assessing potential stressors for terrestrial and marine ecosystems.","container-title":"Earth System Dynamics","DOI":"10.5194/esd-12-1393-2021","ISSN":"2190-4979","issue":"4","language":"English","note":"publisher: Copernicus GmbH","page":"1393-1411","source":"Copernicus Online Journals","title":"Ubiquity of human-induced changes in climate variability","volume":"12","author":[{"family":"Rodgers","given":"Keith B."},{"family":"Lee","given":"Sun-Seon"},{"family":"Rosenbloom","given":"Nan"},{"family":"Timmermann","given":"Axel"},{"family":"Danabasoglu","given":"Gokhan"},{"family":"Deser","given":"Clara"},{"family":"Edwards","given":"Jim"},{"family":"Kim","given":"Ji-Eun"},{"family":"Simpson","given":"Isla R."},{"family":"Stein","given":"Karl"},{"family":"Stuecker","given":"Malte F."},{"family":"Yamaguchi","given":"Ryohei"},{"family":"Bódai","given":"Tamás"},{"family":"Chung","given":"Eui-Seok"},{"family":"Huang","given":"Lei"},{"family":"Kim","given":"Who M."},{"family":"Lamarque","given":"Jean-François"},{"family":"Lombardozzi","given":"Danica L."},{"family":"Wieder","given":"William R."},{"family":"Yeager","given":"Stephen G."}],"issued":{"date-parts":[["2021",12,9]]},"citation-key":"rodgersUbiquityHumaninducedChanges2021"}}],"schema":"https://github.com/citation-style-language/schema/raw/master/csl-citation.json"} </w:instrText>
      </w:r>
      <w:r w:rsidR="00314F30">
        <w:fldChar w:fldCharType="separate"/>
      </w:r>
      <w:r w:rsidR="00314F30" w:rsidRPr="00314F30">
        <w:t>(Danabasoglu et al., 2020; Rodgers et al., 2021)</w:t>
      </w:r>
      <w:r w:rsidR="00314F30">
        <w:fldChar w:fldCharType="end"/>
      </w:r>
      <w:r w:rsidRPr="000E7881">
        <w:t xml:space="preserve">. We used </w:t>
      </w:r>
      <w:r w:rsidR="00F97FDA">
        <w:t>ten</w:t>
      </w:r>
      <w:r w:rsidR="00F97FDA" w:rsidRPr="000E7881">
        <w:t xml:space="preserve"> </w:t>
      </w:r>
      <w:r w:rsidRPr="000E7881">
        <w:t xml:space="preserve">ensemble members from 1951-2050, equivalent to 1,000 years of atmospheric simulations, </w:t>
      </w:r>
      <w:r w:rsidR="00F97FDA" w:rsidRPr="000E7881">
        <w:t>f</w:t>
      </w:r>
      <w:r w:rsidR="00F97FDA">
        <w:t>ro</w:t>
      </w:r>
      <w:r w:rsidR="00F97FDA" w:rsidRPr="000E7881">
        <w:t xml:space="preserve">m </w:t>
      </w:r>
      <w:r w:rsidRPr="000E7881">
        <w:t xml:space="preserve">which precipitation, precipitable water, IVT, and 850 </w:t>
      </w:r>
      <w:proofErr w:type="spellStart"/>
      <w:r w:rsidRPr="000E7881">
        <w:t>hPa</w:t>
      </w:r>
      <w:proofErr w:type="spellEnd"/>
      <w:r w:rsidRPr="000E7881">
        <w:t xml:space="preserve"> winds were retrieved at approximately 1-degree resolution and 6-hour intervals. The CESM2 </w:t>
      </w:r>
      <w:r w:rsidR="00BF603F">
        <w:t xml:space="preserve">large-scale </w:t>
      </w:r>
      <w:r w:rsidRPr="000E7881">
        <w:t xml:space="preserve">atmospheric variables were bias-corrected against ERA5 data for each season using the CDF-t method </w:t>
      </w:r>
      <w:r w:rsidR="00314F30">
        <w:fldChar w:fldCharType="begin"/>
      </w:r>
      <w:r w:rsidR="007A1DC6">
        <w:instrText xml:space="preserve"> ADDIN ZOTERO_ITEM CSL_CITATION {"citationID":"s43Gljkp","properties":{"formattedCitation":"(M. Vrac et al., 2012)","plainCitation":"(M. Vrac et al., 2012)","dontUpdate":true,"noteIndex":0},"citationItems":[{"id":36614,"uris":["http://zotero.org/users/8238453/items/J4FX59EG"],"itemData":{"id":36614,"type":"article-journal","abstract":"ERA-40 reanalyses, and simulations from three regional climate models (RCMs) (ALADIN, LMDZ, and WRF) and from one statistical downscaling model (CDF-t) are used to evaluate the uncertainty in downscaling of wind, temperature, and rainfall cumulative distribution functions (CDFs) for eight stations in the French Mediterranean basin over 1991–2000. The uncertainty is quantified using the Cramer-von Mises score (CvM) to measure the \"distance\" between the simulated and observed CDFs. The ability of the three RCMs and CDF-t to simulate the \"climate\" variability is quantified with the explained variance, variance ratio and extreme occurrence. The study shows that despite their differences, the three RCMs display very similar performance. In terms of global distributions (i.e. CvM), all models perform better than ERA-40 for both seasons and variables. However, looking at variance criteria, RCMs are not always much better than ERA-40 reanalyses, whereas CDF-t produces accurate results when applied to ERA-40. In a second step, a combined statistical/dynamical downscaling approach has been used, consisting in applying CDF-t to the RCM outputs. It shows that CDF-t applied to the RCM outputs does not necessarily produce better results than those from CDF-t directly applied to ERA-40. It also shows that CDF-t applied to RCMs generally improves the downscaled CDFs and that the \"additional\" added value of CDF-t applied to the RCMs is independent of the performance of the RCMs in terms of CvM, explained variance, variance ratio and extreme occurrence.","container-title":"Natural Hazards and Earth System Sciences","DOI":"10.5194/nhess-12-2769-2012","ISSN":"1561-8633","issue":"9","language":"English","note":"publisher: Copernicus GmbH","page":"2769-2784","source":"Copernicus Online Journals","title":"Dynamical and statistical downscaling of the French Mediterranean climate: uncertainty assessment","title-short":"Dynamical and statistical downscaling of the French Mediterranean climate","volume":"12","author":[{"family":"Vrac","given":"M."},{"family":"Drobinski","given":"P."},{"family":"Merlo","given":"A."},{"family":"Herrmann","given":"M."},{"family":"Lavaysse","given":"C."},{"family":"Li","given":"L."},{"family":"Somot","given":"S."}],"issued":{"date-parts":[["2012",9,6]]},"citation-key":"vracDynamicalStatisticalDownscaling2012"}}],"schema":"https://github.com/citation-style-language/schema/raw/master/csl-citation.json"} </w:instrText>
      </w:r>
      <w:r w:rsidR="00314F30">
        <w:fldChar w:fldCharType="separate"/>
      </w:r>
      <w:r w:rsidR="008B1E1B" w:rsidRPr="008B1E1B">
        <w:t>(M. Vrac et al., 2012</w:t>
      </w:r>
      <w:r w:rsidR="00663932">
        <w:t>;</w:t>
      </w:r>
      <w:r w:rsidR="00314F30">
        <w:fldChar w:fldCharType="end"/>
      </w:r>
      <w:r w:rsidR="00663932" w:rsidRPr="000E7881" w:rsidDel="00663932">
        <w:t xml:space="preserve"> </w:t>
      </w:r>
      <w:r w:rsidRPr="000E7881">
        <w:t>see</w:t>
      </w:r>
      <w:r w:rsidR="009E13CB">
        <w:t xml:space="preserve"> </w:t>
      </w:r>
      <w:r w:rsidR="004B4276">
        <w:t>Supporting Information</w:t>
      </w:r>
      <w:r w:rsidR="009E13CB">
        <w:t xml:space="preserve"> </w:t>
      </w:r>
      <w:r w:rsidR="004B4276">
        <w:t>S1</w:t>
      </w:r>
      <w:r w:rsidRPr="000E7881">
        <w:t>).</w:t>
      </w:r>
    </w:p>
    <w:p w14:paraId="6888E72E" w14:textId="7C7A1003" w:rsidR="002F3B11" w:rsidRPr="000E7881" w:rsidRDefault="002F3B11" w:rsidP="00C81368">
      <w:pPr>
        <w:pStyle w:val="Heading-Main"/>
        <w:spacing w:after="240"/>
        <w:rPr>
          <w:sz w:val="28"/>
          <w:szCs w:val="28"/>
        </w:rPr>
      </w:pPr>
      <w:bookmarkStart w:id="7" w:name="_Hlk145512844"/>
      <w:r w:rsidRPr="000E7881">
        <w:rPr>
          <w:sz w:val="28"/>
          <w:szCs w:val="28"/>
        </w:rPr>
        <w:lastRenderedPageBreak/>
        <w:t xml:space="preserve">3 </w:t>
      </w:r>
      <w:r w:rsidR="000E7881" w:rsidRPr="000E7881">
        <w:rPr>
          <w:sz w:val="28"/>
          <w:szCs w:val="28"/>
        </w:rPr>
        <w:t>Methods</w:t>
      </w:r>
    </w:p>
    <w:bookmarkEnd w:id="7"/>
    <w:p w14:paraId="732E5F0D" w14:textId="578AC183" w:rsidR="000E7881" w:rsidRDefault="000E7881" w:rsidP="000E7881">
      <w:pPr>
        <w:pStyle w:val="Heading-Secondary"/>
        <w:spacing w:after="240"/>
        <w:ind w:left="0"/>
        <w:rPr>
          <w:b/>
          <w:bCs w:val="0"/>
        </w:rPr>
      </w:pPr>
      <w:r w:rsidRPr="000E7881">
        <w:rPr>
          <w:b/>
          <w:bCs w:val="0"/>
        </w:rPr>
        <w:t xml:space="preserve">3.1 Rainstorm </w:t>
      </w:r>
      <w:r w:rsidR="009F2C5F">
        <w:rPr>
          <w:b/>
          <w:bCs w:val="0"/>
        </w:rPr>
        <w:t>I</w:t>
      </w:r>
      <w:r w:rsidRPr="000E7881">
        <w:rPr>
          <w:b/>
          <w:bCs w:val="0"/>
        </w:rPr>
        <w:t>dentification</w:t>
      </w:r>
    </w:p>
    <w:p w14:paraId="64111797" w14:textId="7573160A" w:rsidR="00F55E1C" w:rsidRDefault="000E7881" w:rsidP="000E7881">
      <w:pPr>
        <w:spacing w:before="240" w:after="240"/>
      </w:pPr>
      <w:r w:rsidRPr="000E7881">
        <w:t xml:space="preserve">Rainstorms associated with strong water vapor transport were identified over the </w:t>
      </w:r>
      <w:r w:rsidR="00C71EC1">
        <w:t>MRB in</w:t>
      </w:r>
      <w:r w:rsidRPr="000E7881">
        <w:t xml:space="preserve"> ERA5 and CESM2. First, we applied a storm tracking method STARCH </w:t>
      </w:r>
      <w:r w:rsidR="00314F30">
        <w:fldChar w:fldCharType="begin"/>
      </w:r>
      <w:r w:rsidR="00C727AA">
        <w:instrText xml:space="preserve"> ADDIN ZOTERO_ITEM CSL_CITATION {"citationID":"7FqrrrXU","properties":{"formattedCitation":"(Y. Liu &amp; Wright, 2022b)","plainCitation":"(Y. Liu &amp; Wright, 2022b)","noteIndex":0},"citationItems":[{"id":27898,"uris":["http://zotero.org/users/8238453/items/JX82H6XK"],"itemData":{"id":27898,"type":"article-journal","abstract":"&lt;p&gt;&lt;strong class=\"journal-contentHeaderColor\"&gt;Abstract.&lt;/strong&gt; Conventional rainfall frequency analysis faces several limitations. These include difficulty incorporating relevant atmospheric variables beyond precipitation and limited ability to depict the frequency of rainfall over large areas that is relevant for flooding. This study proposes a storm-based model of extreme precipitation frequency based on the atmospheric water balance equation. We developed a storm tracking and regional characterization (STARCH) method to identify precipitation systems in space and time from hourly ERA5 precipitation fields over the contiguous United States from 1951 to 2020. Extreme “storm catalogs” were created by selecting annual maximum storms with specific areas and durations over a chosen region. The annual maximum storm precipitation was then modeled via multivariate distributions of atmospheric water balance components using vine copula models. We applied this approach to estimate precipitation average recurrence intervals for storm areas from 5000 to 100 000 km&lt;span class=\"inline-formula\"&gt;&lt;sup&gt;2&lt;/sup&gt;&lt;/span&gt; and durations from 2 to 72 h in the Mississippi Basin and its five major subbasins. The estimated precipitation distributions show a good fit to the reference data from the original storm catalogs and are close to the estimates from conventional univariate GEV distributions. Our approach explicitly represents the contributions of water balance components in extreme precipitation. Of these, water vapor flux convergence is the main contributor, while precipitable water and a mass residual term can also be important, particularly for short durations and small storm footprints. We also found that ERA5 shows relatively good water balance closure for extreme storms, with a mass residual on average 10 % of precipitation. The approach can incorporate nonstationarities in water balance components and their dependence structures and can benefit from further advancements in reanalysis products and storm tracking techniques.&lt;/p&gt;","container-title":"Hydrology and Earth System Sciences","DOI":"10.5194/hess-26-5241-2022","ISSN":"1027-5606","issue":"20","language":"English","note":"publisher: Copernicus GmbH","page":"5241-5267","source":"hess.copernicus.org","title":"A storm-centered multivariate modeling of extreme precipitation frequency based on atmospheric water balance","volume":"26","author":[{"family":"Liu","given":"Yuan"},{"family":"Wright","given":"Daniel B."}],"issued":{"date-parts":[["2022",10,20]]},"citation-key":"liuStormcenteredMultivariateModeling2022"}}],"schema":"https://github.com/citation-style-language/schema/raw/master/csl-citation.json"} </w:instrText>
      </w:r>
      <w:r w:rsidR="00314F30">
        <w:fldChar w:fldCharType="separate"/>
      </w:r>
      <w:r w:rsidR="00C727AA" w:rsidRPr="00C727AA">
        <w:t>(Y. Liu &amp; Wright, 2022b)</w:t>
      </w:r>
      <w:r w:rsidR="00314F30">
        <w:fldChar w:fldCharType="end"/>
      </w:r>
      <w:r w:rsidRPr="000E7881">
        <w:t xml:space="preserve"> to identify periods of intense water vapor transport over the tracking domain (29-50° N, 79-113° W</w:t>
      </w:r>
      <w:r w:rsidR="004A038D">
        <w:t>, Figure 1a</w:t>
      </w:r>
      <w:r w:rsidRPr="000E7881">
        <w:t xml:space="preserve">). STARCH </w:t>
      </w:r>
      <w:r w:rsidR="00663932" w:rsidRPr="000E7881">
        <w:t>applie</w:t>
      </w:r>
      <w:r w:rsidR="00663932">
        <w:t>s</w:t>
      </w:r>
      <w:r w:rsidR="00663932" w:rsidRPr="000E7881">
        <w:t xml:space="preserve"> </w:t>
      </w:r>
      <w:r w:rsidRPr="000E7881">
        <w:t>a high threshold (500 kg</w:t>
      </w:r>
      <w:r w:rsidR="00C71EC1">
        <w:t xml:space="preserve"> </w:t>
      </w:r>
      <w:r w:rsidRPr="000E7881">
        <w:t>m</w:t>
      </w:r>
      <w:r w:rsidR="00C71EC1" w:rsidRPr="004F75F6">
        <w:rPr>
          <w:vertAlign w:val="superscript"/>
        </w:rPr>
        <w:t>-1</w:t>
      </w:r>
      <w:r w:rsidRPr="000E7881">
        <w:t>s</w:t>
      </w:r>
      <w:r w:rsidR="00C71EC1" w:rsidRPr="004E1116">
        <w:rPr>
          <w:vertAlign w:val="superscript"/>
        </w:rPr>
        <w:t>-1</w:t>
      </w:r>
      <w:r w:rsidRPr="000E7881">
        <w:t xml:space="preserve">) to the IVT fields to identify regions of intense water vapor transport at each time step. </w:t>
      </w:r>
      <w:r w:rsidR="004A038D">
        <w:t>T</w:t>
      </w:r>
      <w:r w:rsidRPr="000E7881">
        <w:t xml:space="preserve">hese regions </w:t>
      </w:r>
      <w:r w:rsidR="004A038D">
        <w:t xml:space="preserve">were then expanded </w:t>
      </w:r>
      <w:r w:rsidRPr="000E7881">
        <w:t xml:space="preserve">to a lower threshold (250 </w:t>
      </w:r>
      <w:r w:rsidR="00C71EC1" w:rsidRPr="000E7881">
        <w:t>kg</w:t>
      </w:r>
      <w:r w:rsidR="00C71EC1">
        <w:t xml:space="preserve"> </w:t>
      </w:r>
      <w:r w:rsidR="00C71EC1" w:rsidRPr="000E7881">
        <w:t>m</w:t>
      </w:r>
      <w:r w:rsidR="00C71EC1" w:rsidRPr="004E1116">
        <w:rPr>
          <w:vertAlign w:val="superscript"/>
        </w:rPr>
        <w:t>-1</w:t>
      </w:r>
      <w:r w:rsidR="00C71EC1" w:rsidRPr="000E7881">
        <w:t>s</w:t>
      </w:r>
      <w:r w:rsidR="00C71EC1" w:rsidRPr="004E1116">
        <w:rPr>
          <w:vertAlign w:val="superscript"/>
        </w:rPr>
        <w:t>-1</w:t>
      </w:r>
      <w:r w:rsidRPr="000E7881">
        <w:t>) to capture more IVT areas. The identified IVT objects were tracked across time by computing the overlap ratio between objects at consecutive time steps. If the overlap ratio exceeds 0.2, the objects were considered the same IVT event and tracked through time (Figure 1a</w:t>
      </w:r>
      <w:r w:rsidR="009F2C5F">
        <w:t xml:space="preserve">, see </w:t>
      </w:r>
      <w:r w:rsidR="004B4276">
        <w:t>Supporting Information</w:t>
      </w:r>
      <w:r w:rsidR="009F2C5F">
        <w:t xml:space="preserve"> </w:t>
      </w:r>
      <w:r w:rsidR="004B4276">
        <w:t>S2</w:t>
      </w:r>
      <w:r w:rsidR="004443F6">
        <w:t xml:space="preserve"> for more details</w:t>
      </w:r>
      <w:r w:rsidR="009F2C5F">
        <w:t>).</w:t>
      </w:r>
      <w:r w:rsidR="00314F30">
        <w:t xml:space="preserve"> </w:t>
      </w:r>
      <w:r w:rsidRPr="000E7881">
        <w:t xml:space="preserve">These IVT events were </w:t>
      </w:r>
      <w:r w:rsidR="004A038D">
        <w:t>considered</w:t>
      </w:r>
      <w:r w:rsidRPr="000E7881">
        <w:t xml:space="preserve"> as </w:t>
      </w:r>
      <w:r w:rsidR="004A038D">
        <w:t xml:space="preserve">indicators for </w:t>
      </w:r>
      <w:r w:rsidRPr="000E7881">
        <w:t>individual rainstorms and associated with concurrent precipitation, precipitable water, and wind speed fields from ERA5/CESM2 data (</w:t>
      </w:r>
      <w:r w:rsidR="00D70A12">
        <w:t xml:space="preserve">e.g., </w:t>
      </w:r>
      <w:r w:rsidRPr="000E7881">
        <w:t xml:space="preserve">Figure 1b). To focus on extreme events that potentially lead to large-scale flooding, we only selected rainstorms with precipitation covering </w:t>
      </w:r>
      <w:r w:rsidR="004443F6">
        <w:t>&gt;</w:t>
      </w:r>
      <w:r w:rsidRPr="000E7881">
        <w:t xml:space="preserve">10% of the basin for more than 24 hours. The starting and ending periods of a rainstorm were also cropped if the precipitation </w:t>
      </w:r>
      <w:r w:rsidR="00425E17" w:rsidRPr="000E7881">
        <w:t>cov</w:t>
      </w:r>
      <w:r w:rsidR="00425E17">
        <w:t>e</w:t>
      </w:r>
      <w:r w:rsidR="00425E17" w:rsidRPr="000E7881">
        <w:t xml:space="preserve">rage </w:t>
      </w:r>
      <w:r w:rsidRPr="000E7881">
        <w:t xml:space="preserve">was </w:t>
      </w:r>
      <w:r w:rsidR="004443F6">
        <w:t>&lt;</w:t>
      </w:r>
      <w:r w:rsidRPr="000E7881">
        <w:t xml:space="preserve">10% of the basin. For ERA5 data, we identified </w:t>
      </w:r>
      <w:r w:rsidR="007730FC">
        <w:t xml:space="preserve">1,088 </w:t>
      </w:r>
      <w:r w:rsidRPr="000E7881">
        <w:t xml:space="preserve">rainstorms from December-May during 1979-2021 and </w:t>
      </w:r>
      <w:r w:rsidR="004443F6" w:rsidRPr="000E7881">
        <w:t>a</w:t>
      </w:r>
      <w:r w:rsidR="004443F6">
        <w:t>ssociated</w:t>
      </w:r>
      <w:r w:rsidR="004443F6" w:rsidRPr="000E7881">
        <w:t xml:space="preserve"> </w:t>
      </w:r>
      <w:r w:rsidRPr="000E7881">
        <w:t xml:space="preserve">AORC </w:t>
      </w:r>
      <w:r w:rsidR="00D70A12">
        <w:t>precipitation</w:t>
      </w:r>
      <w:r w:rsidR="00D70A12" w:rsidRPr="000E7881">
        <w:t xml:space="preserve"> </w:t>
      </w:r>
      <w:r w:rsidRPr="000E7881">
        <w:t>(Figure 1</w:t>
      </w:r>
      <w:r w:rsidR="00D70A12">
        <w:t>c</w:t>
      </w:r>
      <w:r w:rsidRPr="000E7881">
        <w:t xml:space="preserve">). For CESM2, we identified </w:t>
      </w:r>
      <w:r w:rsidR="007730FC">
        <w:t>26,166</w:t>
      </w:r>
      <w:r w:rsidR="004443F6">
        <w:t xml:space="preserve"> </w:t>
      </w:r>
      <w:r w:rsidRPr="000E7881">
        <w:t xml:space="preserve">rainstorms </w:t>
      </w:r>
      <w:r w:rsidR="00B46138">
        <w:t>over</w:t>
      </w:r>
      <w:r w:rsidR="004443F6">
        <w:t xml:space="preserve"> the</w:t>
      </w:r>
      <w:r w:rsidRPr="000E7881">
        <w:t xml:space="preserve"> 1,000 </w:t>
      </w:r>
      <w:r w:rsidR="00425E17">
        <w:t>years</w:t>
      </w:r>
      <w:r w:rsidRPr="000E7881">
        <w:t>.</w:t>
      </w:r>
      <w:r w:rsidR="009E13CB">
        <w:t xml:space="preserve"> </w:t>
      </w:r>
    </w:p>
    <w:p w14:paraId="52A9FBC7" w14:textId="12BD8766" w:rsidR="0069275D" w:rsidRDefault="004D12D6" w:rsidP="000E7881">
      <w:pPr>
        <w:spacing w:before="240" w:after="240"/>
      </w:pPr>
      <w:r>
        <w:rPr>
          <w:noProof/>
        </w:rPr>
        <w:drawing>
          <wp:inline distT="0" distB="0" distL="0" distR="0" wp14:anchorId="6838159E" wp14:editId="2C9EBB4A">
            <wp:extent cx="5943600" cy="2669540"/>
            <wp:effectExtent l="0" t="0" r="0" b="0"/>
            <wp:docPr id="840960144" name="Picture 1" descr="A collage of images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960144" name="Picture 1" descr="A collage of images of different colors&#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669540"/>
                    </a:xfrm>
                    <a:prstGeom prst="rect">
                      <a:avLst/>
                    </a:prstGeom>
                    <a:noFill/>
                    <a:ln>
                      <a:noFill/>
                    </a:ln>
                  </pic:spPr>
                </pic:pic>
              </a:graphicData>
            </a:graphic>
          </wp:inline>
        </w:drawing>
      </w:r>
    </w:p>
    <w:p w14:paraId="48B74516" w14:textId="236A5805" w:rsidR="00F55E1C" w:rsidRDefault="00F55E1C" w:rsidP="000E7881">
      <w:pPr>
        <w:spacing w:before="240" w:after="240"/>
      </w:pPr>
      <w:r>
        <w:rPr>
          <w:rFonts w:hint="eastAsia"/>
        </w:rPr>
        <w:t>F</w:t>
      </w:r>
      <w:r>
        <w:t xml:space="preserve">igure 1. </w:t>
      </w:r>
      <w:r w:rsidR="00622562">
        <w:t xml:space="preserve">STARCH </w:t>
      </w:r>
      <w:r>
        <w:t>rainstorm tracking algorithm</w:t>
      </w:r>
      <w:r w:rsidR="004443F6">
        <w:t xml:space="preserve">: </w:t>
      </w:r>
      <w:r>
        <w:t>(a) IVT object identification and tracking; (b) A</w:t>
      </w:r>
      <w:r>
        <w:rPr>
          <w:rFonts w:hint="eastAsia"/>
          <w:lang w:eastAsia="zh-CN"/>
        </w:rPr>
        <w:t>ttach</w:t>
      </w:r>
      <w:r w:rsidR="0069275D">
        <w:rPr>
          <w:lang w:eastAsia="zh-CN"/>
        </w:rPr>
        <w:t>ed</w:t>
      </w:r>
      <w:r>
        <w:t xml:space="preserve"> concurrent ERA5 </w:t>
      </w:r>
      <w:r w:rsidR="00C727AA">
        <w:t>precipitation</w:t>
      </w:r>
      <w:r>
        <w:t xml:space="preserve"> and </w:t>
      </w:r>
      <w:r w:rsidR="0069275D">
        <w:t xml:space="preserve">(c) </w:t>
      </w:r>
      <w:r>
        <w:t xml:space="preserve">AORC </w:t>
      </w:r>
      <w:r w:rsidR="00931290">
        <w:t xml:space="preserve">precipitation </w:t>
      </w:r>
      <w:r>
        <w:t xml:space="preserve">to identified IVT event. </w:t>
      </w:r>
      <w:r w:rsidR="004443F6">
        <w:t>T</w:t>
      </w:r>
      <w:r w:rsidR="00B46138">
        <w:t>he t</w:t>
      </w:r>
      <w:r w:rsidR="004443F6">
        <w:t>op-left panel</w:t>
      </w:r>
      <w:r>
        <w:t xml:space="preserve"> also shows the Mississippi River Basin, including</w:t>
      </w:r>
      <w:r w:rsidR="004443F6">
        <w:t xml:space="preserve"> the </w:t>
      </w:r>
      <w:r>
        <w:t xml:space="preserve">(1) Lower Mississippi, (2) Arkansas-Red, (3) Missouri, (4) Upper Mississippi, </w:t>
      </w:r>
      <w:r w:rsidR="00B46138">
        <w:t xml:space="preserve">and </w:t>
      </w:r>
      <w:r>
        <w:t xml:space="preserve">(5) Ohio-Tennessee </w:t>
      </w:r>
      <w:r w:rsidR="005E2043">
        <w:t>subbasins</w:t>
      </w:r>
      <w:r>
        <w:t xml:space="preserve">. </w:t>
      </w:r>
    </w:p>
    <w:p w14:paraId="3A44DE73" w14:textId="77777777" w:rsidR="00F55E1C" w:rsidRPr="000E7881" w:rsidRDefault="00F55E1C" w:rsidP="000E7881">
      <w:pPr>
        <w:spacing w:before="240" w:after="240"/>
      </w:pPr>
    </w:p>
    <w:p w14:paraId="3A0457EA" w14:textId="07F3FBC0" w:rsidR="000E7881" w:rsidRPr="000E7881" w:rsidRDefault="000E7881" w:rsidP="000E7881">
      <w:pPr>
        <w:pStyle w:val="Heading-Secondary"/>
        <w:spacing w:after="240"/>
        <w:ind w:left="0"/>
        <w:rPr>
          <w:b/>
          <w:bCs w:val="0"/>
        </w:rPr>
      </w:pPr>
      <w:r w:rsidRPr="000E7881">
        <w:rPr>
          <w:rFonts w:hint="eastAsia"/>
          <w:b/>
          <w:bCs w:val="0"/>
        </w:rPr>
        <w:lastRenderedPageBreak/>
        <w:t>3</w:t>
      </w:r>
      <w:r w:rsidRPr="000E7881">
        <w:rPr>
          <w:b/>
          <w:bCs w:val="0"/>
        </w:rPr>
        <w:t xml:space="preserve">.2 Stochastic </w:t>
      </w:r>
      <w:r w:rsidR="009F2C5F">
        <w:rPr>
          <w:b/>
          <w:bCs w:val="0"/>
        </w:rPr>
        <w:t>R</w:t>
      </w:r>
      <w:r w:rsidRPr="000E7881">
        <w:rPr>
          <w:b/>
          <w:bCs w:val="0"/>
        </w:rPr>
        <w:t xml:space="preserve">ainfall </w:t>
      </w:r>
      <w:r w:rsidR="004A038D">
        <w:rPr>
          <w:b/>
          <w:bCs w:val="0"/>
        </w:rPr>
        <w:t>Generator</w:t>
      </w:r>
    </w:p>
    <w:p w14:paraId="236EB3B2" w14:textId="3D1FD4E4" w:rsidR="000E7881" w:rsidRDefault="000E7881" w:rsidP="005E2043">
      <w:pPr>
        <w:spacing w:before="240" w:after="240"/>
      </w:pPr>
      <w:r w:rsidRPr="000E7881">
        <w:t xml:space="preserve">The </w:t>
      </w:r>
      <w:r w:rsidR="005E2043">
        <w:t xml:space="preserve">Space-Time </w:t>
      </w:r>
      <w:proofErr w:type="spellStart"/>
      <w:r w:rsidR="005E2043">
        <w:t>nOnstationary</w:t>
      </w:r>
      <w:proofErr w:type="spellEnd"/>
      <w:r w:rsidR="005E2043">
        <w:t xml:space="preserve"> Rainfall Model for Large Area Basins (StormLab) </w:t>
      </w:r>
      <w:r w:rsidR="008B1E1B">
        <w:t>was developed based on</w:t>
      </w:r>
      <w:r w:rsidR="004A038D">
        <w:t xml:space="preserve"> ideas from </w:t>
      </w:r>
      <w:r w:rsidR="008B1E1B">
        <w:fldChar w:fldCharType="begin"/>
      </w:r>
      <w:r w:rsidR="008B1E1B">
        <w:instrText xml:space="preserve"> ADDIN ZOTERO_ITEM CSL_CITATION {"citationID":"9rHPoMX3","properties":{"formattedCitation":"(Notaro et al., 2014)","plainCitation":"(Notaro et al., 2014)","dontUpdate":true,"noteIndex":0},"citationItems":[{"id":28816,"uris":["http://zotero.org/users/8238453/items/T3UKUNPC"],"itemData":{"id":28816,"type":"article-journal","abstract":"Abstract Statistically downscaled climate projections from nine global climate models (GCMs) are used to force a snow accumulation and ablation model (SNOW-17) across the central-eastern North American Landscape Conservation Cooperatives (LCCs) to develop high-resolution projections of snowfall, snow depth, and winter severity index (WSI) by the middle and late twenty-first century. Here, projections of a cumulative WSI (CWSI) known to influence autumn–winter waterfowl migration are used to demonstrate the utility of SNOW-17 results. The application of statistically downscaled climate data and a snow model leads to a better representation of lake processes in the Great Lakes basin, topographic effects in the Appalachian Mountains, and spatial patterns of climatological snowfall, compared to the original GCMs. Annual mean snowfall is simulated to decline across the region, particularly in early winter (December–January), leading to a delay in the mean onset of the snow season. Because of a warming-induced acceleration of snowmelt, the percentage loss in snow depth exceeds that of snowfall. Across the Plains and Prairie Potholes LCC and the Upper Midwest and Great Lakes LCC, daily snowfall events are projected to become less common but more intense. The greatest reductions in the number of days per year with a present snowpack are expected close to the historical position of the −5°C isotherm in December–March, around 44°N. The CWSI is projected to decline substantially during December–January, leading to increased likelihood of delays in timing and intensity of autumn–winter waterfowl migrations.","container-title":"Journal of Climate","DOI":"10.1175/JCLI-D-13-00520.1","ISSN":"0894-8755, 1520-0442","issue":"17","language":"EN","note":"publisher: American Meteorological Society\nsection: Journal of Climate","page":"6526-6550","source":"journals.ametsoc.org","title":"Twenty-First-Century Projections of Snowfall and Winter Severity across Central-Eastern North America","volume":"27","author":[{"family":"Notaro","given":"Michael"},{"family":"Lorenz","given":"David"},{"family":"Hoving","given":"Christopher"},{"family":"Schummer","given":"Michael"}],"issued":{"date-parts":[["2014",9,1]]},"citation-key":"notaroTwentyFirstCenturyProjectionsSnowfall2014"}}],"schema":"https://github.com/citation-style-language/schema/raw/master/csl-citation.json"} </w:instrText>
      </w:r>
      <w:r w:rsidR="008B1E1B">
        <w:fldChar w:fldCharType="separate"/>
      </w:r>
      <w:r w:rsidR="008B1E1B" w:rsidRPr="008B1E1B">
        <w:t>Notaro et al</w:t>
      </w:r>
      <w:r w:rsidR="008B1E1B">
        <w:t>.</w:t>
      </w:r>
      <w:r w:rsidR="008B1E1B" w:rsidRPr="008B1E1B">
        <w:t xml:space="preserve"> </w:t>
      </w:r>
      <w:r w:rsidR="008B1E1B">
        <w:t>(</w:t>
      </w:r>
      <w:r w:rsidR="008B1E1B" w:rsidRPr="008B1E1B">
        <w:t>2014)</w:t>
      </w:r>
      <w:r w:rsidR="008B1E1B">
        <w:fldChar w:fldCharType="end"/>
      </w:r>
      <w:r w:rsidR="004A038D">
        <w:t xml:space="preserve"> under </w:t>
      </w:r>
      <w:r w:rsidRPr="000E7881">
        <w:t xml:space="preserve">a meta-Gaussian framework. </w:t>
      </w:r>
      <w:r w:rsidR="004253CA">
        <w:t>For a</w:t>
      </w:r>
      <w:r w:rsidR="001E2B50">
        <w:t xml:space="preserve"> given </w:t>
      </w:r>
      <w:r w:rsidR="004253CA">
        <w:t xml:space="preserve">ERA5/CESM2 rainstorm, 2D Gaussian noise was generated to represent </w:t>
      </w:r>
      <w:r w:rsidR="005413A3">
        <w:t>precipitation</w:t>
      </w:r>
      <w:r w:rsidR="005413A3" w:rsidRPr="000E7881">
        <w:t xml:space="preserve"> </w:t>
      </w:r>
      <w:r w:rsidR="004253CA">
        <w:t xml:space="preserve">spatiotemporal structures and converted to </w:t>
      </w:r>
      <w:r w:rsidR="005413A3">
        <w:t>precipitation</w:t>
      </w:r>
      <w:r w:rsidR="005413A3" w:rsidRPr="000E7881">
        <w:t xml:space="preserve"> </w:t>
      </w:r>
      <w:r w:rsidR="004253CA">
        <w:t xml:space="preserve">amounts through parametric distributions conditioned on large-scale atmospheric variables. </w:t>
      </w:r>
      <w:r w:rsidRPr="000E7881">
        <w:t xml:space="preserve">Multiple noise realizations were simulated to produce an ensemble of possible </w:t>
      </w:r>
      <w:r w:rsidR="005413A3">
        <w:t>precipitation</w:t>
      </w:r>
      <w:r w:rsidR="005413A3" w:rsidRPr="000E7881">
        <w:t xml:space="preserve"> </w:t>
      </w:r>
      <w:r w:rsidRPr="000E7881">
        <w:t>scenarios</w:t>
      </w:r>
      <w:r w:rsidR="001E2B50">
        <w:t xml:space="preserve"> for </w:t>
      </w:r>
      <w:r w:rsidR="001E148F">
        <w:t xml:space="preserve">each </w:t>
      </w:r>
      <w:r w:rsidR="001E2B50">
        <w:t>rainstorm event</w:t>
      </w:r>
      <w:r w:rsidRPr="000E7881">
        <w:t>. The model consists of three key components</w:t>
      </w:r>
      <w:r w:rsidR="001E148F">
        <w:t>, described further below</w:t>
      </w:r>
      <w:r w:rsidRPr="000E7881">
        <w:t xml:space="preserve">: 1) </w:t>
      </w:r>
      <w:r w:rsidR="00A81FF1">
        <w:t xml:space="preserve">time-varying </w:t>
      </w:r>
      <w:r w:rsidR="005413A3">
        <w:t>precipitation</w:t>
      </w:r>
      <w:r w:rsidR="005413A3" w:rsidRPr="000E7881">
        <w:t xml:space="preserve"> </w:t>
      </w:r>
      <w:r w:rsidRPr="000E7881">
        <w:t xml:space="preserve">distributions; 2) </w:t>
      </w:r>
      <w:r w:rsidR="004A038D">
        <w:t>spatiotemporal</w:t>
      </w:r>
      <w:r w:rsidRPr="000E7881">
        <w:t xml:space="preserve"> noise generation; </w:t>
      </w:r>
      <w:r w:rsidR="00B46138">
        <w:t xml:space="preserve">and </w:t>
      </w:r>
      <w:r w:rsidRPr="000E7881">
        <w:t xml:space="preserve">3) </w:t>
      </w:r>
      <w:r w:rsidR="005413A3">
        <w:t>precipitation</w:t>
      </w:r>
      <w:r w:rsidR="005413A3" w:rsidRPr="000E7881">
        <w:t xml:space="preserve"> </w:t>
      </w:r>
      <w:r w:rsidRPr="000E7881">
        <w:t>ensemble simulation.</w:t>
      </w:r>
    </w:p>
    <w:p w14:paraId="2D08975D" w14:textId="0CCA45AB" w:rsidR="000E7881" w:rsidRPr="001F4B51" w:rsidRDefault="000E7881" w:rsidP="000E7881">
      <w:pPr>
        <w:spacing w:before="240" w:after="240"/>
        <w:rPr>
          <w:i/>
          <w:iCs/>
        </w:rPr>
      </w:pPr>
      <w:r w:rsidRPr="001F4B51">
        <w:rPr>
          <w:i/>
          <w:iCs/>
        </w:rPr>
        <w:t xml:space="preserve">3.2.1 </w:t>
      </w:r>
      <w:r w:rsidR="00775D35" w:rsidRPr="001F4B51">
        <w:rPr>
          <w:i/>
          <w:iCs/>
        </w:rPr>
        <w:t xml:space="preserve">Time-Varying </w:t>
      </w:r>
      <w:r w:rsidR="005413A3">
        <w:rPr>
          <w:i/>
          <w:iCs/>
        </w:rPr>
        <w:t>Precipitation</w:t>
      </w:r>
      <w:r w:rsidRPr="001F4B51">
        <w:rPr>
          <w:i/>
          <w:iCs/>
        </w:rPr>
        <w:t xml:space="preserve"> </w:t>
      </w:r>
      <w:r w:rsidR="009F2C5F" w:rsidRPr="001F4B51">
        <w:rPr>
          <w:i/>
          <w:iCs/>
        </w:rPr>
        <w:t>D</w:t>
      </w:r>
      <w:r w:rsidRPr="001F4B51">
        <w:rPr>
          <w:i/>
          <w:iCs/>
        </w:rPr>
        <w:t>istributions</w:t>
      </w:r>
    </w:p>
    <w:p w14:paraId="0C5638D1" w14:textId="6AFBE8BD" w:rsidR="002C3AE7" w:rsidRDefault="002C3AE7" w:rsidP="000E7881">
      <w:pPr>
        <w:spacing w:before="240" w:after="240"/>
      </w:pPr>
      <w:r>
        <w:t xml:space="preserve">Parametric </w:t>
      </w:r>
      <w:r w:rsidR="005413A3">
        <w:t>precipitation</w:t>
      </w:r>
      <w:r w:rsidR="005413A3" w:rsidRPr="000E7881">
        <w:t xml:space="preserve"> </w:t>
      </w:r>
      <w:r>
        <w:t xml:space="preserve">distributions </w:t>
      </w:r>
      <w:r w:rsidR="001E2B50">
        <w:t xml:space="preserve">conditioned on large-scale atmospheric variables </w:t>
      </w:r>
      <w:r>
        <w:t>were modeled at each 0.03</w:t>
      </w:r>
      <w:r>
        <w:rPr>
          <w:rFonts w:hint="eastAsia"/>
        </w:rPr>
        <w:t xml:space="preserve">° </w:t>
      </w:r>
      <w:r>
        <w:t xml:space="preserve">grid cell. The distributions </w:t>
      </w:r>
      <w:r w:rsidR="001E2B50">
        <w:t>consist of</w:t>
      </w:r>
      <w:r>
        <w:t xml:space="preserve"> two components:</w:t>
      </w:r>
    </w:p>
    <w:p w14:paraId="466116F1" w14:textId="077750B5" w:rsidR="000E7881" w:rsidRDefault="000E7881" w:rsidP="004A038D">
      <w:pPr>
        <w:spacing w:before="240" w:after="240"/>
        <w:ind w:firstLine="720"/>
      </w:pPr>
      <w:r>
        <w:t xml:space="preserve">1) A </w:t>
      </w:r>
      <w:r w:rsidR="005413A3">
        <w:t>precipitation</w:t>
      </w:r>
      <w:r>
        <w:t xml:space="preserve"> occurrence model that predicts </w:t>
      </w:r>
      <w:r w:rsidR="004A23F5">
        <w:t xml:space="preserve">the </w:t>
      </w:r>
      <w:r w:rsidR="00BE3226">
        <w:t>probability of precipitation occurrence</w:t>
      </w:r>
      <w:r w:rsidR="007371DB">
        <w:t xml:space="preserve"> </w:t>
      </w:r>
      <w:r w:rsidR="00693B43" w:rsidRPr="00381C19">
        <w:rPr>
          <w:noProof/>
          <w:position w:val="-12"/>
        </w:rPr>
        <w:object w:dxaOrig="400" w:dyaOrig="360" w14:anchorId="2EA763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0.5pt;height:19pt;mso-width-percent:0;mso-height-percent:0;mso-width-percent:0;mso-height-percent:0" o:ole="">
            <v:imagedata r:id="rId16" o:title=""/>
          </v:shape>
          <o:OLEObject Type="Embed" ProgID="Equation.DSMT4" ShapeID="_x0000_i1025" DrawAspect="Content" ObjectID="_1762766845" r:id="rId17"/>
        </w:object>
      </w:r>
      <w:r w:rsidR="007371DB">
        <w:t xml:space="preserve"> </w:t>
      </w:r>
      <w:r w:rsidR="00BE3226">
        <w:t xml:space="preserve"> in a grid cell at time </w:t>
      </w:r>
      <w:r w:rsidR="00BE3226" w:rsidRPr="00AF3809">
        <w:rPr>
          <w:i/>
          <w:iCs/>
        </w:rPr>
        <w:t>t</w:t>
      </w:r>
      <w:r>
        <w:t xml:space="preserve"> using logistic regression </w:t>
      </w:r>
      <w:r w:rsidR="00314F30">
        <w:fldChar w:fldCharType="begin"/>
      </w:r>
      <w:r w:rsidR="00314F30">
        <w:instrText xml:space="preserve"> ADDIN ZOTERO_ITEM CSL_CITATION {"citationID":"HJpkaGWA","properties":{"formattedCitation":"(Sperandei, 2014)","plainCitation":"(Sperandei, 2014)","noteIndex":0},"citationItems":[{"id":38888,"uris":["http://zotero.org/users/8238453/items/JEQUN2HF"],"itemData":{"id":38888,"type":"article-journal","abstract":"Logistic regression is used to obtain odds ratio in the presence of more than one explanatory variable. The procedure is quite similar to multiple linear regression, with the exception that the response variable is binomial. The result is the impact...","container-title":"Biochemia Medica","DOI":"10.11613/BM.2014.003","ISSN":"1330-0962, 1846-7482","issue":"1","language":"en","note":"publisher: Medicinska naklada","page":"12-18","source":"hrcak.srce.hr","title":"Understanding logistic regression analysis","volume":"24","author":[{"family":"Sperandei","given":"Sandro"}],"issued":{"date-parts":[["2014",2,15]]},"citation-key":"sperandeiUnderstandingLogisticRegression2014"}}],"schema":"https://github.com/citation-style-language/schema/raw/master/csl-citation.json"} </w:instrText>
      </w:r>
      <w:r w:rsidR="00314F30">
        <w:fldChar w:fldCharType="separate"/>
      </w:r>
      <w:r w:rsidR="00314F30" w:rsidRPr="00314F30">
        <w:t>(Sperandei, 2014)</w:t>
      </w:r>
      <w:r w:rsidR="00314F30">
        <w:fldChar w:fldCharType="end"/>
      </w:r>
      <w:r>
        <w:t>:</w:t>
      </w:r>
    </w:p>
    <w:p w14:paraId="4DC8B162" w14:textId="23ABF0C4" w:rsidR="000E7881" w:rsidRDefault="000E7881" w:rsidP="000E7881">
      <w:pPr>
        <w:pStyle w:val="MTDisplayEquation"/>
      </w:pPr>
      <w:r>
        <w:tab/>
      </w:r>
      <w:r w:rsidR="00262A21" w:rsidRPr="000E7881">
        <w:rPr>
          <w:noProof/>
          <w:position w:val="-30"/>
        </w:rPr>
        <w:object w:dxaOrig="4500" w:dyaOrig="680" w14:anchorId="0E122993">
          <v:shape id="_x0000_i1026" type="#_x0000_t75" alt="" style="width:225pt;height:33.5pt" o:ole="">
            <v:imagedata r:id="rId18" o:title=""/>
          </v:shape>
          <o:OLEObject Type="Embed" ProgID="Equation.DSMT4" ShapeID="_x0000_i1026" DrawAspect="Content" ObjectID="_1762766846" r:id="rId19"/>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C52F53">
          <w:rPr>
            <w:noProof/>
          </w:rPr>
          <w:instrText>1</w:instrText>
        </w:r>
      </w:fldSimple>
      <w:r>
        <w:instrText>)</w:instrText>
      </w:r>
      <w:r>
        <w:fldChar w:fldCharType="end"/>
      </w:r>
    </w:p>
    <w:p w14:paraId="4CFC8108" w14:textId="19A688FA" w:rsidR="000E7881" w:rsidRDefault="000E7881" w:rsidP="000E7881">
      <w:pPr>
        <w:spacing w:before="240" w:after="240"/>
      </w:pPr>
      <w:r>
        <w:t>where</w:t>
      </w:r>
      <w:r w:rsidR="00262A21" w:rsidRPr="00C904B9">
        <w:rPr>
          <w:noProof/>
          <w:position w:val="-12"/>
        </w:rPr>
        <w:object w:dxaOrig="480" w:dyaOrig="360" w14:anchorId="706F7DAA">
          <v:shape id="_x0000_i1027" type="#_x0000_t75" alt="" style="width:23.5pt;height:19pt" o:ole="">
            <v:imagedata r:id="rId20" o:title=""/>
          </v:shape>
          <o:OLEObject Type="Embed" ProgID="Equation.DSMT4" ShapeID="_x0000_i1027" DrawAspect="Content" ObjectID="_1762766847" r:id="rId21"/>
        </w:object>
      </w:r>
      <w:r>
        <w:t xml:space="preserve"> and </w:t>
      </w:r>
      <w:r w:rsidR="00693B43" w:rsidRPr="00C904B9">
        <w:rPr>
          <w:noProof/>
          <w:position w:val="-12"/>
        </w:rPr>
        <w:object w:dxaOrig="520" w:dyaOrig="360" w14:anchorId="786F23AC">
          <v:shape id="_x0000_i1028" type="#_x0000_t75" alt="" style="width:26pt;height:19pt;mso-width-percent:0;mso-height-percent:0;mso-width-percent:0;mso-height-percent:0" o:ole="">
            <v:imagedata r:id="rId22" o:title=""/>
          </v:shape>
          <o:OLEObject Type="Embed" ProgID="Equation.DSMT4" ShapeID="_x0000_i1028" DrawAspect="Content" ObjectID="_1762766848" r:id="rId23"/>
        </w:object>
      </w:r>
      <w:r>
        <w:t xml:space="preserve"> are </w:t>
      </w:r>
      <w:r w:rsidR="005362EC">
        <w:t xml:space="preserve">ERA5/CESM2 </w:t>
      </w:r>
      <w:r>
        <w:t>precipitation and precipitable water linearly interpolated to the grid</w:t>
      </w:r>
      <w:r w:rsidR="00853AE0">
        <w:t xml:space="preserve">, </w:t>
      </w:r>
      <w:r w:rsidR="005362EC">
        <w:t>(</w:t>
      </w:r>
      <w:r w:rsidR="00853AE0">
        <w:t>i.e.,</w:t>
      </w:r>
      <w:r w:rsidR="005362EC">
        <w:t xml:space="preserve"> the conditioned</w:t>
      </w:r>
      <w:r w:rsidR="00853AE0">
        <w:t xml:space="preserve"> large-scale atmospheric </w:t>
      </w:r>
      <w:r w:rsidR="005362EC">
        <w:t>variables)</w:t>
      </w:r>
      <w:r w:rsidR="00853AE0">
        <w:t>.</w:t>
      </w:r>
      <w:r w:rsidR="005362EC">
        <w:t xml:space="preserve"> For model fitting and validation, </w:t>
      </w:r>
      <w:r w:rsidR="00262A21" w:rsidRPr="00C904B9">
        <w:rPr>
          <w:noProof/>
          <w:position w:val="-12"/>
        </w:rPr>
        <w:object w:dxaOrig="480" w:dyaOrig="360" w14:anchorId="2700E299">
          <v:shape id="_x0000_i1029" type="#_x0000_t75" alt="" style="width:23.5pt;height:19pt" o:ole="">
            <v:imagedata r:id="rId24" o:title=""/>
          </v:shape>
          <o:OLEObject Type="Embed" ProgID="Equation.DSMT4" ShapeID="_x0000_i1029" DrawAspect="Content" ObjectID="_1762766849" r:id="rId25"/>
        </w:object>
      </w:r>
      <w:r w:rsidR="005362EC">
        <w:t xml:space="preserve"> and </w:t>
      </w:r>
      <w:r w:rsidR="00693B43" w:rsidRPr="00C904B9">
        <w:rPr>
          <w:noProof/>
          <w:position w:val="-12"/>
        </w:rPr>
        <w:object w:dxaOrig="520" w:dyaOrig="360" w14:anchorId="6D0CBA6A">
          <v:shape id="_x0000_i1030" type="#_x0000_t75" alt="" style="width:26pt;height:19pt;mso-width-percent:0;mso-height-percent:0;mso-width-percent:0;mso-height-percent:0" o:ole="">
            <v:imagedata r:id="rId22" o:title=""/>
          </v:shape>
          <o:OLEObject Type="Embed" ProgID="Equation.DSMT4" ShapeID="_x0000_i1030" DrawAspect="Content" ObjectID="_1762766850" r:id="rId26"/>
        </w:object>
      </w:r>
      <w:r w:rsidR="005362EC">
        <w:rPr>
          <w:noProof/>
        </w:rPr>
        <w:t xml:space="preserve"> </w:t>
      </w:r>
      <w:r w:rsidR="005362EC">
        <w:t xml:space="preserve">were obtained from ERA5 rainstorms (see Section 3.3.1). For model simulation, </w:t>
      </w:r>
      <w:r w:rsidR="00262A21" w:rsidRPr="00C904B9">
        <w:rPr>
          <w:noProof/>
          <w:position w:val="-12"/>
        </w:rPr>
        <w:object w:dxaOrig="480" w:dyaOrig="360" w14:anchorId="2CC72210">
          <v:shape id="_x0000_i1031" type="#_x0000_t75" alt="" style="width:23.5pt;height:19pt" o:ole="">
            <v:imagedata r:id="rId27" o:title=""/>
          </v:shape>
          <o:OLEObject Type="Embed" ProgID="Equation.DSMT4" ShapeID="_x0000_i1031" DrawAspect="Content" ObjectID="_1762766851" r:id="rId28"/>
        </w:object>
      </w:r>
      <w:r w:rsidR="00DE33EF">
        <w:t xml:space="preserve"> and </w:t>
      </w:r>
      <w:r w:rsidR="00693B43" w:rsidRPr="00C904B9">
        <w:rPr>
          <w:noProof/>
          <w:position w:val="-12"/>
        </w:rPr>
        <w:object w:dxaOrig="520" w:dyaOrig="360" w14:anchorId="497E372B">
          <v:shape id="_x0000_i1032" type="#_x0000_t75" alt="" style="width:26pt;height:19pt;mso-width-percent:0;mso-height-percent:0;mso-width-percent:0;mso-height-percent:0" o:ole="">
            <v:imagedata r:id="rId22" o:title=""/>
          </v:shape>
          <o:OLEObject Type="Embed" ProgID="Equation.DSMT4" ShapeID="_x0000_i1032" DrawAspect="Content" ObjectID="_1762766852" r:id="rId29"/>
        </w:object>
      </w:r>
      <w:r w:rsidR="00DE33EF">
        <w:rPr>
          <w:noProof/>
        </w:rPr>
        <w:t xml:space="preserve"> </w:t>
      </w:r>
      <w:r w:rsidR="005362EC">
        <w:t>were obtained from CESM2 rainstorms</w:t>
      </w:r>
      <w:r w:rsidR="00DE33EF">
        <w:t xml:space="preserve">, under the assumption that the statistical relationships </w:t>
      </w:r>
      <w:r w:rsidR="005E2043">
        <w:t>derived</w:t>
      </w:r>
      <w:r w:rsidR="00DE33EF">
        <w:t xml:space="preserve"> from ERA5 and AORC hold for CESM2 </w:t>
      </w:r>
      <w:r w:rsidR="005362EC">
        <w:t>(see Section 3.3.2).</w:t>
      </w:r>
      <w:r>
        <w:t xml:space="preserve"> </w:t>
      </w:r>
      <w:r w:rsidR="00693B43" w:rsidRPr="00C904B9">
        <w:rPr>
          <w:noProof/>
          <w:position w:val="-12"/>
        </w:rPr>
        <w:object w:dxaOrig="300" w:dyaOrig="360" w14:anchorId="36845C3E">
          <v:shape id="_x0000_i1033" type="#_x0000_t75" alt="" style="width:14.5pt;height:19pt;mso-width-percent:0;mso-height-percent:0;mso-width-percent:0;mso-height-percent:0" o:ole="">
            <v:imagedata r:id="rId30" o:title=""/>
          </v:shape>
          <o:OLEObject Type="Embed" ProgID="Equation.DSMT4" ShapeID="_x0000_i1033" DrawAspect="Content" ObjectID="_1762766853" r:id="rId31"/>
        </w:object>
      </w:r>
      <w:r>
        <w:t xml:space="preserve">, </w:t>
      </w:r>
      <w:r w:rsidR="00693B43" w:rsidRPr="00C904B9">
        <w:rPr>
          <w:noProof/>
          <w:position w:val="-12"/>
        </w:rPr>
        <w:object w:dxaOrig="279" w:dyaOrig="360" w14:anchorId="26692C11">
          <v:shape id="_x0000_i1034" type="#_x0000_t75" alt="" style="width:14pt;height:19pt;mso-width-percent:0;mso-height-percent:0;mso-width-percent:0;mso-height-percent:0" o:ole="">
            <v:imagedata r:id="rId32" o:title=""/>
          </v:shape>
          <o:OLEObject Type="Embed" ProgID="Equation.DSMT4" ShapeID="_x0000_i1034" DrawAspect="Content" ObjectID="_1762766854" r:id="rId33"/>
        </w:object>
      </w:r>
      <w:r>
        <w:t xml:space="preserve">, and </w:t>
      </w:r>
      <w:r w:rsidR="00693B43" w:rsidRPr="00C904B9">
        <w:rPr>
          <w:noProof/>
          <w:position w:val="-12"/>
        </w:rPr>
        <w:object w:dxaOrig="300" w:dyaOrig="360" w14:anchorId="564F7CBC">
          <v:shape id="_x0000_i1035" type="#_x0000_t75" alt="" style="width:14.5pt;height:19pt;mso-width-percent:0;mso-height-percent:0;mso-width-percent:0;mso-height-percent:0" o:ole="">
            <v:imagedata r:id="rId34" o:title=""/>
          </v:shape>
          <o:OLEObject Type="Embed" ProgID="Equation.DSMT4" ShapeID="_x0000_i1035" DrawAspect="Content" ObjectID="_1762766855" r:id="rId35"/>
        </w:object>
      </w:r>
      <w:r>
        <w:t xml:space="preserve"> are </w:t>
      </w:r>
      <w:r w:rsidR="007140EF">
        <w:t xml:space="preserve">fitted </w:t>
      </w:r>
      <w:r>
        <w:t xml:space="preserve">parameters. </w:t>
      </w:r>
    </w:p>
    <w:p w14:paraId="432F095C" w14:textId="5AE23262" w:rsidR="000E7881" w:rsidRDefault="000E7881" w:rsidP="004A038D">
      <w:pPr>
        <w:spacing w:before="240" w:after="240"/>
        <w:ind w:firstLine="720"/>
      </w:pPr>
      <w:r>
        <w:t xml:space="preserve">2) A </w:t>
      </w:r>
      <w:r w:rsidR="005413A3">
        <w:t xml:space="preserve">precipitation </w:t>
      </w:r>
      <w:r>
        <w:t xml:space="preserve">magnitude model that predicts the distribution of </w:t>
      </w:r>
      <w:r w:rsidR="005413A3">
        <w:t xml:space="preserve">precipitation </w:t>
      </w:r>
      <w:r>
        <w:t xml:space="preserve">amount </w:t>
      </w:r>
      <w:r w:rsidR="004A23F5">
        <w:t>i</w:t>
      </w:r>
      <w:r>
        <w:t xml:space="preserve">n a </w:t>
      </w:r>
      <w:r w:rsidR="004A23F5">
        <w:t>“</w:t>
      </w:r>
      <w:r>
        <w:t>wet</w:t>
      </w:r>
      <w:r w:rsidR="004A23F5">
        <w:t>”</w:t>
      </w:r>
      <w:r>
        <w:t xml:space="preserve"> </w:t>
      </w:r>
      <w:r w:rsidR="007730FC">
        <w:t>grid cell</w:t>
      </w:r>
      <w:r>
        <w:t xml:space="preserve"> using a transformed nonstationary gamma distribution (TNGD). </w:t>
      </w:r>
      <w:r w:rsidR="000412A3">
        <w:t xml:space="preserve">Let </w:t>
      </w:r>
      <w:r w:rsidR="000412A3" w:rsidRPr="00FB2EB7">
        <w:rPr>
          <w:i/>
          <w:iCs/>
        </w:rPr>
        <w:t>x</w:t>
      </w:r>
      <w:r w:rsidR="000412A3">
        <w:t xml:space="preserve"> represent the precipitation amount at a single grid point. </w:t>
      </w:r>
      <w:r>
        <w:t xml:space="preserve">We assumed </w:t>
      </w:r>
      <w:r w:rsidR="000412A3" w:rsidRPr="00FB2EB7">
        <w:rPr>
          <w:i/>
          <w:iCs/>
        </w:rPr>
        <w:t>x</w:t>
      </w:r>
      <w:r>
        <w:t xml:space="preserve"> follows a generalized gamma distribution with shape parameters </w:t>
      </w:r>
      <w:r w:rsidRPr="004A47F4">
        <w:rPr>
          <w:i/>
          <w:iCs/>
        </w:rPr>
        <w:t>a</w:t>
      </w:r>
      <w:r>
        <w:t xml:space="preserve"> &gt; 0, </w:t>
      </w:r>
      <w:r w:rsidRPr="004A47F4">
        <w:rPr>
          <w:i/>
          <w:iCs/>
        </w:rPr>
        <w:t>c</w:t>
      </w:r>
      <w:r>
        <w:t xml:space="preserve"> &gt; 0, and scale </w:t>
      </w:r>
      <w:r w:rsidRPr="004A47F4">
        <w:rPr>
          <w:i/>
          <w:iCs/>
        </w:rPr>
        <w:t>b</w:t>
      </w:r>
      <w:r>
        <w:t xml:space="preserve"> &gt; 0 </w:t>
      </w:r>
      <w:r w:rsidR="00314F30">
        <w:fldChar w:fldCharType="begin"/>
      </w:r>
      <w:r w:rsidR="00314F30">
        <w:instrText xml:space="preserve"> ADDIN ZOTERO_ITEM CSL_CITATION {"citationID":"oDVf6vdj","properties":{"formattedCitation":"(Stacy, 1962)","plainCitation":"(Stacy, 1962)","noteIndex":0},"citationItems":[{"id":38891,"uris":["http://zotero.org/users/8238453/items/NQX44DGG"],"itemData":{"id":38891,"type":"article-journal","abstract":"This paper concerns a generalization of the gamma distribution, the specific form being suggested by Liouville's extension to Dirichlet's integral formula [3]. In this form it also may be regarded as a special case of a function introduced by L. Amoroso [1] and R. d'Addario [2] in analyzing the distribution of economic income. (Also listed in [4] and [5].) In essence, the generalization (1) herein is accomplished by supplying a positive parameter, p, as an exponent in the exponential factor of the gamma distribution. The moment generating function is shown, and cumulative probabilities are related directly to the incomplete gamma function (tabulated in [6]). Distributions are given for various functions of independent \"generalized gamma variates\" thus defined, special attention being given to the sum of such variates. Convolution results occur in alternating series form, with coefficients whose evaluation may be tedious and lengthy. An upper bound is provided for the modulus of each term, and simplified computation methods are developed for some special cases. A corollary is derived showing that the researches of Robbins in [7] apply to a larger class of problems than was treated in [7]. Extensions of his methods lead to iterative formulae for the coefficients in series obtained for an even larger class of problems.","container-title":"The Annals of Mathematical Statistics","ISSN":"0003-4851","issue":"3","note":"publisher: Institute of Mathematical Statistics","page":"1187-1192","source":"JSTOR","title":"A Generalization of the Gamma Distribution","volume":"33","author":[{"family":"Stacy","given":"E. W."}],"issued":{"date-parts":[["1962"]]},"citation-key":"stacyGeneralizationGammaDistribution1962"}}],"schema":"https://github.com/citation-style-language/schema/raw/master/csl-citation.json"} </w:instrText>
      </w:r>
      <w:r w:rsidR="00314F30">
        <w:fldChar w:fldCharType="separate"/>
      </w:r>
      <w:r w:rsidR="00314F30" w:rsidRPr="00314F30">
        <w:t>(Stacy, 1962)</w:t>
      </w:r>
      <w:r w:rsidR="00314F30">
        <w:fldChar w:fldCharType="end"/>
      </w:r>
      <w:r>
        <w:t xml:space="preserve">: </w:t>
      </w:r>
    </w:p>
    <w:p w14:paraId="31ADB522" w14:textId="7B7A2F9E" w:rsidR="000E7881" w:rsidRDefault="000E7881" w:rsidP="000E7881">
      <w:pPr>
        <w:pStyle w:val="MTDisplayEquation"/>
      </w:pPr>
      <w:r>
        <w:tab/>
      </w:r>
      <w:r w:rsidR="00084075" w:rsidRPr="000E7881">
        <w:rPr>
          <w:noProof/>
          <w:position w:val="-28"/>
        </w:rPr>
        <w:object w:dxaOrig="3840" w:dyaOrig="660" w14:anchorId="1DBBC1B8">
          <v:shape id="_x0000_i1036" type="#_x0000_t75" alt="" style="width:192pt;height:33.5pt" o:ole="">
            <v:imagedata r:id="rId36" o:title=""/>
          </v:shape>
          <o:OLEObject Type="Embed" ProgID="Equation.DSMT4" ShapeID="_x0000_i1036" DrawAspect="Content" ObjectID="_1762766856" r:id="rId37"/>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C52F53">
          <w:rPr>
            <w:noProof/>
          </w:rPr>
          <w:instrText>2</w:instrText>
        </w:r>
      </w:fldSimple>
      <w:r>
        <w:instrText>)</w:instrText>
      </w:r>
      <w:r>
        <w:fldChar w:fldCharType="end"/>
      </w:r>
    </w:p>
    <w:p w14:paraId="66713261" w14:textId="1287C568" w:rsidR="000E7881" w:rsidRDefault="000E7881" w:rsidP="000E7881">
      <w:pPr>
        <w:spacing w:before="240" w:after="240"/>
      </w:pPr>
      <w:r>
        <w:t xml:space="preserve">Applying a transformation </w:t>
      </w:r>
      <w:r w:rsidR="000412A3" w:rsidRPr="000412A3">
        <w:rPr>
          <w:noProof/>
          <w:position w:val="-10"/>
        </w:rPr>
        <w:object w:dxaOrig="660" w:dyaOrig="360" w14:anchorId="0ED60D5E">
          <v:shape id="_x0000_i1037" type="#_x0000_t75" alt="" style="width:33pt;height:17.5pt" o:ole="">
            <v:imagedata r:id="rId38" o:title=""/>
          </v:shape>
          <o:OLEObject Type="Embed" ProgID="Equation.DSMT4" ShapeID="_x0000_i1037" DrawAspect="Content" ObjectID="_1762766857" r:id="rId39"/>
        </w:object>
      </w:r>
      <w:r>
        <w:t xml:space="preserve"> gives </w:t>
      </w:r>
      <w:r w:rsidR="000412A3" w:rsidRPr="004A47F4">
        <w:rPr>
          <w:noProof/>
          <w:position w:val="-10"/>
        </w:rPr>
        <w:object w:dxaOrig="1840" w:dyaOrig="320" w14:anchorId="5E062604">
          <v:shape id="_x0000_i1038" type="#_x0000_t75" alt="" style="width:92.5pt;height:16pt" o:ole="">
            <v:imagedata r:id="rId40" o:title=""/>
          </v:shape>
          <o:OLEObject Type="Embed" ProgID="Equation.DSMT4" ShapeID="_x0000_i1038" DrawAspect="Content" ObjectID="_1762766858" r:id="rId41"/>
        </w:object>
      </w:r>
      <w:r>
        <w:t xml:space="preserve">, where </w:t>
      </w:r>
      <w:r w:rsidR="00693B43" w:rsidRPr="00C904B9">
        <w:rPr>
          <w:noProof/>
          <w:position w:val="-6"/>
        </w:rPr>
        <w:object w:dxaOrig="639" w:dyaOrig="279" w14:anchorId="67F947F7">
          <v:shape id="_x0000_i1039" type="#_x0000_t75" alt="" style="width:32pt;height:14pt;mso-width-percent:0;mso-height-percent:0;mso-width-percent:0;mso-height-percent:0" o:ole="">
            <v:imagedata r:id="rId42" o:title=""/>
          </v:shape>
          <o:OLEObject Type="Embed" ProgID="Equation.DSMT4" ShapeID="_x0000_i1039" DrawAspect="Content" ObjectID="_1762766859" r:id="rId43"/>
        </w:object>
      </w:r>
      <w:r>
        <w:t xml:space="preserve"> and </w:t>
      </w:r>
      <w:r w:rsidR="00693B43" w:rsidRPr="00C904B9">
        <w:rPr>
          <w:noProof/>
          <w:position w:val="-6"/>
        </w:rPr>
        <w:object w:dxaOrig="680" w:dyaOrig="320" w14:anchorId="15F38ABA">
          <v:shape id="_x0000_i1040" type="#_x0000_t75" alt="" style="width:33.5pt;height:16pt;mso-width-percent:0;mso-height-percent:0;mso-width-percent:0;mso-height-percent:0" o:ole="">
            <v:imagedata r:id="rId44" o:title=""/>
          </v:shape>
          <o:OLEObject Type="Embed" ProgID="Equation.DSMT4" ShapeID="_x0000_i1040" DrawAspect="Content" ObjectID="_1762766860" r:id="rId45"/>
        </w:object>
      </w:r>
      <w:r>
        <w:t>(</w:t>
      </w:r>
      <w:r w:rsidRPr="004F4798">
        <w:t xml:space="preserve">see </w:t>
      </w:r>
      <w:r w:rsidR="004B4276">
        <w:t>Supporting Information</w:t>
      </w:r>
      <w:r w:rsidR="009F2C5F" w:rsidRPr="004F4798">
        <w:t xml:space="preserve"> </w:t>
      </w:r>
      <w:r w:rsidR="004B4276">
        <w:t>S3</w:t>
      </w:r>
      <w:r w:rsidRPr="004F4798">
        <w:t xml:space="preserve"> for derivations</w:t>
      </w:r>
      <w:r>
        <w:t xml:space="preserve">): </w:t>
      </w:r>
    </w:p>
    <w:p w14:paraId="0931184E" w14:textId="198E2A16" w:rsidR="000E7881" w:rsidRDefault="000E7881" w:rsidP="000E7881">
      <w:pPr>
        <w:pStyle w:val="MTDisplayEquation"/>
      </w:pPr>
      <w:r>
        <w:tab/>
      </w:r>
      <w:r w:rsidR="00084075" w:rsidRPr="000E7881">
        <w:rPr>
          <w:noProof/>
          <w:position w:val="-28"/>
        </w:rPr>
        <w:object w:dxaOrig="3760" w:dyaOrig="660" w14:anchorId="2635C9F4">
          <v:shape id="_x0000_i1041" type="#_x0000_t75" alt="" style="width:187pt;height:33.5pt" o:ole="">
            <v:imagedata r:id="rId46" o:title=""/>
          </v:shape>
          <o:OLEObject Type="Embed" ProgID="Equation.DSMT4" ShapeID="_x0000_i1041" DrawAspect="Content" ObjectID="_1762766861" r:id="rId47"/>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C52F53">
          <w:rPr>
            <w:noProof/>
          </w:rPr>
          <w:instrText>3</w:instrText>
        </w:r>
      </w:fldSimple>
      <w:r>
        <w:instrText>)</w:instrText>
      </w:r>
      <w:r>
        <w:fldChar w:fldCharType="end"/>
      </w:r>
    </w:p>
    <w:p w14:paraId="3A1357A4" w14:textId="052215A5" w:rsidR="000E7881" w:rsidRDefault="000E7881" w:rsidP="000E7881">
      <w:pPr>
        <w:spacing w:before="240" w:after="240"/>
      </w:pPr>
      <w:r>
        <w:rPr>
          <w:rFonts w:hint="eastAsia"/>
        </w:rPr>
        <w:lastRenderedPageBreak/>
        <w:t>T</w:t>
      </w:r>
      <w:r>
        <w:t xml:space="preserve">he gamma distribution has mean </w:t>
      </w:r>
      <w:r w:rsidR="00693B43" w:rsidRPr="00C56DD8">
        <w:rPr>
          <w:noProof/>
          <w:position w:val="-10"/>
        </w:rPr>
        <w:object w:dxaOrig="880" w:dyaOrig="320" w14:anchorId="076C534E">
          <v:shape id="_x0000_i1042" type="#_x0000_t75" alt="" style="width:44pt;height:16pt;mso-width-percent:0;mso-height-percent:0;mso-width-percent:0;mso-height-percent:0" o:ole="">
            <v:imagedata r:id="rId48" o:title=""/>
          </v:shape>
          <o:OLEObject Type="Embed" ProgID="Equation.DSMT4" ShapeID="_x0000_i1042" DrawAspect="Content" ObjectID="_1762766862" r:id="rId49"/>
        </w:object>
      </w:r>
      <w:r>
        <w:t xml:space="preserve"> and variance </w:t>
      </w:r>
      <w:r w:rsidR="00693B43" w:rsidRPr="00C56DD8">
        <w:rPr>
          <w:noProof/>
          <w:position w:val="-10"/>
        </w:rPr>
        <w:object w:dxaOrig="1200" w:dyaOrig="360" w14:anchorId="41F38808">
          <v:shape id="_x0000_i1043" type="#_x0000_t75" alt="" style="width:61pt;height:19pt;mso-width-percent:0;mso-height-percent:0;mso-width-percent:0;mso-height-percent:0" o:ole="">
            <v:imagedata r:id="rId50" o:title=""/>
          </v:shape>
          <o:OLEObject Type="Embed" ProgID="Equation.DSMT4" ShapeID="_x0000_i1043" DrawAspect="Content" ObjectID="_1762766863" r:id="rId51"/>
        </w:object>
      </w:r>
      <w:r>
        <w:t xml:space="preserve">. To incorporate </w:t>
      </w:r>
      <w:proofErr w:type="spellStart"/>
      <w:r>
        <w:t>nonstationarity</w:t>
      </w:r>
      <w:proofErr w:type="spellEnd"/>
      <w:r>
        <w:t xml:space="preserve">, the mean </w:t>
      </w:r>
      <w:r w:rsidR="00693B43" w:rsidRPr="00C56DD8">
        <w:rPr>
          <w:noProof/>
          <w:position w:val="-10"/>
        </w:rPr>
        <w:object w:dxaOrig="240" w:dyaOrig="260" w14:anchorId="3CD574F1">
          <v:shape id="_x0000_i1044" type="#_x0000_t75" alt="" style="width:12.5pt;height:13.5pt;mso-width-percent:0;mso-height-percent:0;mso-width-percent:0;mso-height-percent:0" o:ole="">
            <v:imagedata r:id="rId52" o:title=""/>
          </v:shape>
          <o:OLEObject Type="Embed" ProgID="Equation.DSMT4" ShapeID="_x0000_i1044" DrawAspect="Content" ObjectID="_1762766864" r:id="rId53"/>
        </w:object>
      </w:r>
      <w:r>
        <w:t xml:space="preserve"> was modeled as a function of large-scale atmospheric variables </w:t>
      </w:r>
      <w:r w:rsidR="00314F30">
        <w:fldChar w:fldCharType="begin"/>
      </w:r>
      <w:r w:rsidR="00314F30">
        <w:instrText xml:space="preserve"> ADDIN ZOTERO_ITEM CSL_CITATION {"citationID":"wfLNO9ew","properties":{"formattedCitation":"(Scheuerer &amp; Hamill, 2015)","plainCitation":"(Scheuerer &amp; Hamill, 2015)","noteIndex":0},"citationItems":[{"id":30215,"uris":["http://zotero.org/users/8238453/items/5PSPP5NI"],"itemData":{"id":30215,"type":"article-journal","abstract":"A parametric statistical postprocessing method is presented that transforms raw (and frequently biased) ensemble forecasts from the Global Ensemble Forecast System (GEFS) into reliable predictive probability distributions for precipitation accumulations. Exploratory analysis based on 12 years of reforecast data and 1/88 climatology-calibrated precipitation analyses shows that censored, shifted gamma distributions can well approximate the conditional distribution of observed precipitation accumulations given the ensemble forecasts. A nonhomogeneous regression model is set up to link the parameters of this distribution to ensemble statistics that summarize the mean and spread of predicted precipitation amounts within a certain neighborhood of the location of interest, and in addition the predicted mean of precipitable water. The proposed method is demonstrated with precipitation reforecasts over the conterminous United States using common metrics such as Brier skill scores and reliability diagrams. It yields probabilistic forecasts that are reliable, highly skillful, and sharper than the previously demonstrated analog procedure. In situations with limited predictability, increasing the size of the neighborhood within which ensemble forecasts are considered as predictors can further improve forecast skill. It is found, however, that even a parametric postprocessing approach crucially relies on the availability of a sufﬁciently large training dataset.","container-title":"Monthly Weather Review","DOI":"10.1175/MWR-D-15-0061.1","ISSN":"0027-0644, 1520-0493","issue":"11","language":"en","page":"4578-4596","source":"DOI.org (Crossref)","title":"Statistical Postprocessing of Ensemble Precipitation Forecasts by Fitting Censored, Shifted Gamma Distributions*","volume":"143","author":[{"family":"Scheuerer","given":"Michael"},{"family":"Hamill","given":"Thomas M."}],"issued":{"date-parts":[["2015",11,1]]},"citation-key":"scheuererStatisticalPostprocessingEnsemble2015"}}],"schema":"https://github.com/citation-style-language/schema/raw/master/csl-citation.json"} </w:instrText>
      </w:r>
      <w:r w:rsidR="00314F30">
        <w:fldChar w:fldCharType="separate"/>
      </w:r>
      <w:r w:rsidR="00314F30" w:rsidRPr="00314F30">
        <w:t>(Scheuerer &amp; Hamill, 2015)</w:t>
      </w:r>
      <w:r w:rsidR="00314F30">
        <w:fldChar w:fldCharType="end"/>
      </w:r>
      <w:r>
        <w:t>:</w:t>
      </w:r>
    </w:p>
    <w:p w14:paraId="08F929CB" w14:textId="70D509FB" w:rsidR="000E7881" w:rsidRDefault="000E7881" w:rsidP="000E7881">
      <w:pPr>
        <w:pStyle w:val="MTDisplayEquation"/>
      </w:pPr>
      <w:r>
        <w:tab/>
      </w:r>
      <w:r w:rsidR="00262A21" w:rsidRPr="000E7881">
        <w:rPr>
          <w:noProof/>
          <w:position w:val="-34"/>
        </w:rPr>
        <w:object w:dxaOrig="6039" w:dyaOrig="800" w14:anchorId="54AB7325">
          <v:shape id="_x0000_i1045" type="#_x0000_t75" alt="" style="width:302.5pt;height:40pt" o:ole="">
            <v:imagedata r:id="rId54" o:title=""/>
          </v:shape>
          <o:OLEObject Type="Embed" ProgID="Equation.DSMT4" ShapeID="_x0000_i1045" DrawAspect="Content" ObjectID="_1762766865" r:id="rId55"/>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C52F53">
          <w:rPr>
            <w:noProof/>
          </w:rPr>
          <w:instrText>4</w:instrText>
        </w:r>
      </w:fldSimple>
      <w:r>
        <w:instrText>)</w:instrText>
      </w:r>
      <w:r>
        <w:fldChar w:fldCharType="end"/>
      </w:r>
    </w:p>
    <w:p w14:paraId="53E50F9F" w14:textId="18DA3205" w:rsidR="000E7881" w:rsidRPr="000E7881" w:rsidRDefault="000E7881" w:rsidP="000E7881">
      <w:pPr>
        <w:spacing w:before="240" w:after="240"/>
      </w:pPr>
      <w:r>
        <w:t xml:space="preserve">where </w:t>
      </w:r>
      <w:r w:rsidR="00693B43" w:rsidRPr="00C904B9">
        <w:rPr>
          <w:noProof/>
          <w:position w:val="-12"/>
        </w:rPr>
        <w:object w:dxaOrig="300" w:dyaOrig="360" w14:anchorId="111217F4">
          <v:shape id="_x0000_i1046" type="#_x0000_t75" alt="" style="width:14.5pt;height:19pt;mso-width-percent:0;mso-height-percent:0;mso-width-percent:0;mso-height-percent:0" o:ole="">
            <v:imagedata r:id="rId56" o:title=""/>
          </v:shape>
          <o:OLEObject Type="Embed" ProgID="Equation.DSMT4" ShapeID="_x0000_i1046" DrawAspect="Content" ObjectID="_1762766866" r:id="rId57"/>
        </w:object>
      </w:r>
      <w:r>
        <w:t xml:space="preserve"> is the mean of a stationary gamma distribution fitted to all the </w:t>
      </w:r>
      <w:r w:rsidR="0088263C">
        <w:t xml:space="preserve">ERA5 </w:t>
      </w:r>
      <w:r>
        <w:t>rainstorm</w:t>
      </w:r>
      <w:r w:rsidR="0088263C">
        <w:t>s’</w:t>
      </w:r>
      <w:r>
        <w:t xml:space="preserve"> AORC </w:t>
      </w:r>
      <w:r w:rsidR="00D70A12">
        <w:t xml:space="preserve">precipitation </w:t>
      </w:r>
      <w:r w:rsidR="0088263C">
        <w:t>data</w:t>
      </w:r>
      <w:r>
        <w:t xml:space="preserve"> at the grid, </w:t>
      </w:r>
      <w:r w:rsidR="00262A21" w:rsidRPr="00C904B9">
        <w:rPr>
          <w:noProof/>
          <w:position w:val="-4"/>
        </w:rPr>
        <w:object w:dxaOrig="380" w:dyaOrig="320" w14:anchorId="65E3AD6F">
          <v:shape id="_x0000_i1047" type="#_x0000_t75" alt="" style="width:19.5pt;height:16pt" o:ole="">
            <v:imagedata r:id="rId58" o:title=""/>
          </v:shape>
          <o:OLEObject Type="Embed" ProgID="Equation.DSMT4" ShapeID="_x0000_i1047" DrawAspect="Content" ObjectID="_1762766867" r:id="rId59"/>
        </w:object>
      </w:r>
      <w:r>
        <w:t xml:space="preserve"> and </w:t>
      </w:r>
      <w:r w:rsidR="00693B43" w:rsidRPr="00C904B9">
        <w:rPr>
          <w:noProof/>
          <w:position w:val="-6"/>
        </w:rPr>
        <w:object w:dxaOrig="460" w:dyaOrig="340" w14:anchorId="61B098A2">
          <v:shape id="_x0000_i1048" type="#_x0000_t75" alt="" style="width:23pt;height:16.5pt;mso-width-percent:0;mso-height-percent:0;mso-width-percent:0;mso-height-percent:0" o:ole="">
            <v:imagedata r:id="rId60" o:title=""/>
          </v:shape>
          <o:OLEObject Type="Embed" ProgID="Equation.DSMT4" ShapeID="_x0000_i1048" DrawAspect="Content" ObjectID="_1762766868" r:id="rId61"/>
        </w:object>
      </w:r>
      <w:r>
        <w:t xml:space="preserve"> are the climatological mean of ERA5 precipitation and precipitable water, </w:t>
      </w:r>
      <w:r w:rsidR="00693B43" w:rsidRPr="00241503">
        <w:rPr>
          <w:noProof/>
          <w:position w:val="-12"/>
        </w:rPr>
        <w:object w:dxaOrig="920" w:dyaOrig="360" w14:anchorId="09154113">
          <v:shape id="_x0000_i1049" type="#_x0000_t75" alt="" style="width:46pt;height:19pt;mso-width-percent:0;mso-height-percent:0;mso-width-percent:0;mso-height-percent:0" o:ole="">
            <v:imagedata r:id="rId62" o:title=""/>
          </v:shape>
          <o:OLEObject Type="Embed" ProgID="Equation.DSMT4" ShapeID="_x0000_i1049" DrawAspect="Content" ObjectID="_1762766869" r:id="rId63"/>
        </w:object>
      </w:r>
      <w:r w:rsidR="004F4798">
        <w:t xml:space="preserve"> and </w:t>
      </w:r>
      <w:bookmarkStart w:id="8" w:name="MTBlankEqn"/>
      <w:r w:rsidR="00693B43" w:rsidRPr="004F4798">
        <w:rPr>
          <w:noProof/>
          <w:position w:val="-12"/>
        </w:rPr>
        <w:object w:dxaOrig="279" w:dyaOrig="360" w14:anchorId="781AD2D0">
          <v:shape id="_x0000_i1050" type="#_x0000_t75" alt="" style="width:14pt;height:19pt;mso-width-percent:0;mso-height-percent:0;mso-width-percent:0;mso-height-percent:0" o:ole="">
            <v:imagedata r:id="rId64" o:title=""/>
          </v:shape>
          <o:OLEObject Type="Embed" ProgID="Equation.DSMT4" ShapeID="_x0000_i1050" DrawAspect="Content" ObjectID="_1762766870" r:id="rId65"/>
        </w:object>
      </w:r>
      <w:bookmarkEnd w:id="8"/>
      <w:r w:rsidR="004F4798">
        <w:t xml:space="preserve"> </w:t>
      </w:r>
      <w:r>
        <w:t xml:space="preserve">are </w:t>
      </w:r>
      <w:r w:rsidR="007140EF">
        <w:t xml:space="preserve">fitted </w:t>
      </w:r>
      <w:r>
        <w:t xml:space="preserve">parameters. </w:t>
      </w:r>
      <w:r>
        <w:rPr>
          <w:rFonts w:hint="eastAsia"/>
        </w:rPr>
        <w:t>T</w:t>
      </w:r>
      <w:r>
        <w:t xml:space="preserve">he variance </w:t>
      </w:r>
      <w:r w:rsidR="00693B43" w:rsidRPr="00241503">
        <w:rPr>
          <w:noProof/>
          <w:position w:val="-6"/>
        </w:rPr>
        <w:object w:dxaOrig="320" w:dyaOrig="320" w14:anchorId="632C6D33">
          <v:shape id="_x0000_i1051" type="#_x0000_t75" alt="" style="width:16pt;height:16pt;mso-width-percent:0;mso-height-percent:0;mso-width-percent:0;mso-height-percent:0" o:ole="">
            <v:imagedata r:id="rId66" o:title=""/>
          </v:shape>
          <o:OLEObject Type="Embed" ProgID="Equation.DSMT4" ShapeID="_x0000_i1051" DrawAspect="Content" ObjectID="_1762766871" r:id="rId67"/>
        </w:object>
      </w:r>
      <w:r>
        <w:t xml:space="preserve"> and shape parameter </w:t>
      </w:r>
      <w:r w:rsidRPr="000E7881">
        <w:rPr>
          <w:i/>
          <w:iCs/>
        </w:rPr>
        <w:t>c</w:t>
      </w:r>
      <w:r>
        <w:t xml:space="preserve"> were kept constant over time. The parameter </w:t>
      </w:r>
      <w:r w:rsidRPr="000E7881">
        <w:rPr>
          <w:i/>
          <w:iCs/>
        </w:rPr>
        <w:t>c</w:t>
      </w:r>
      <w:r>
        <w:t xml:space="preserve"> in the TNGD controls the tail heaviness of the distribution, allowing better fitting of extreme </w:t>
      </w:r>
      <w:r w:rsidR="00931290">
        <w:t xml:space="preserve">precipitation </w:t>
      </w:r>
      <w:r>
        <w:t xml:space="preserve">values compared to a basic gamma distribution. The transformation to variable </w:t>
      </w:r>
      <w:r w:rsidRPr="004F4798">
        <w:rPr>
          <w:i/>
          <w:iCs/>
        </w:rPr>
        <w:t>Y</w:t>
      </w:r>
      <w:r>
        <w:t xml:space="preserve"> also creates a simple relationship between the mean and distribution parameters </w:t>
      </w:r>
      <w:r w:rsidR="004F4798">
        <w:t>that</w:t>
      </w:r>
      <w:r>
        <w:t xml:space="preserve"> simplifies parameter estimation.  </w:t>
      </w:r>
    </w:p>
    <w:p w14:paraId="3EAE04C5" w14:textId="26718176" w:rsidR="000E7881" w:rsidRPr="007730FC" w:rsidRDefault="000E7881" w:rsidP="000E7881">
      <w:pPr>
        <w:spacing w:before="240" w:after="240"/>
        <w:rPr>
          <w:i/>
          <w:iCs/>
        </w:rPr>
      </w:pPr>
      <w:r w:rsidRPr="007730FC">
        <w:rPr>
          <w:i/>
          <w:iCs/>
        </w:rPr>
        <w:t xml:space="preserve">3.2.2 Spatiotemporal </w:t>
      </w:r>
      <w:r w:rsidR="009F2C5F" w:rsidRPr="007730FC">
        <w:rPr>
          <w:i/>
          <w:iCs/>
        </w:rPr>
        <w:t>N</w:t>
      </w:r>
      <w:r w:rsidRPr="007730FC">
        <w:rPr>
          <w:i/>
          <w:iCs/>
        </w:rPr>
        <w:t xml:space="preserve">oise </w:t>
      </w:r>
      <w:r w:rsidR="004A038D" w:rsidRPr="007730FC">
        <w:rPr>
          <w:i/>
          <w:iCs/>
        </w:rPr>
        <w:t>Generation</w:t>
      </w:r>
    </w:p>
    <w:p w14:paraId="32E99A61" w14:textId="12CBFFF2" w:rsidR="000E7881" w:rsidRDefault="000E7881" w:rsidP="000E7881">
      <w:pPr>
        <w:spacing w:before="240" w:after="240"/>
      </w:pPr>
      <w:bookmarkStart w:id="9" w:name="_Hlk143508126"/>
      <w:r>
        <w:t xml:space="preserve">We followed the STREAM </w:t>
      </w:r>
      <w:r w:rsidR="00314F30">
        <w:fldChar w:fldCharType="begin"/>
      </w:r>
      <w:r w:rsidR="00314F30">
        <w:instrText xml:space="preserve"> ADDIN ZOTERO_ITEM CSL_CITATION {"citationID":"xSQZH1rf","properties":{"formattedCitation":"(Hartke et al., 2022)","plainCitation":"(Hartke et al., 2022)","noteIndex":0},"citationItems":[{"id":26842,"uris":["http://zotero.org/users/8238453/items/QQLZRPYK"],"itemData":{"id":26842,"type":"article-journal","abstract":"The usefulness of satellite multi-sensor precipitation (SMP) and other satellite-informed precipitation products in water resources modeling can be hindered by substantial errors which vary considerably with spatiotemporal scale. One approach to cope with these errors is to combine SMPs with ensemble generation methods, such that each ensemble member reflects one plausible realization of the true—but unknown—precipitation. This requires replicating the spatiotemporal autocorrelation structure of SMP errors. The climatology of this structure is unknown for most locations due to a lack of ground-reference observations, while the unique anisotropy and nonstationarity within any particular precipitation system limit the relevance of this climatology to the depiction of individual storm systems. Characterizing and simulating autocorrelation across spatiotemporal scales has thus been called a grand challenge within the precipitation community. We introduce the Space-Time Rainfall Error and Autocorrelation Model (STREAM), which combines uncalibrated, anisotropic and nonstationary SMP spatiotemporal correlation modeling with a pixel-scale precipitation error model to stochastically generate ensemble precipitation fields that resemble “ground truth” precipitation. We generate STREAM precipitation ensembles at high resolution (1-hr, 0.1°) and evaluate these ensembles at multiple scales. STREAM ensembles consistently bracket ground-truth observations and replicate the autocorrelation structure of ground-truth precipitation fields. STREAM is compatible with pixel-scale error/uncertainty formulations beyond those presented here, and could be applied to other precipitation sources such as numerical weather predictions or blended products. Although ground truth is used here to parameterize pixel-scale uncertainty, if combined with other recent work in SMP uncertainty characterization, STREAM could be used without any ground data.","container-title":"Water Resources Research","DOI":"10.1029/2021WR031650","ISSN":"1944-7973","issue":"8","language":"en","note":"_eprint: https://onlinelibrary.wiley.com/doi/pdf/10.1029/2021WR031650","page":"e2021WR031650","source":"Wiley Online Library","title":"Ensemble Representation of Satellite Precipitation Uncertainty Using a Nonstationary, Anisotropic Autocorrelation Model","volume":"58","author":[{"family":"Hartke","given":"Samantha H."},{"family":"Wright","given":"Daniel B."},{"family":"Li","given":"Zhe"},{"family":"Maggioni","given":"Viviana"},{"family":"Kirschbaum","given":"Dalia B."},{"family":"Khan","given":"Sana"}],"issued":{"date-parts":[["2022"]]},"citation-key":"hartkeEnsembleRepresentationSatellite2022"}}],"schema":"https://github.com/citation-style-language/schema/raw/master/csl-citation.json"} </w:instrText>
      </w:r>
      <w:r w:rsidR="00314F30">
        <w:fldChar w:fldCharType="separate"/>
      </w:r>
      <w:r w:rsidR="00314F30" w:rsidRPr="00314F30">
        <w:t>(Hartke et al., 2022)</w:t>
      </w:r>
      <w:r w:rsidR="00314F30">
        <w:fldChar w:fldCharType="end"/>
      </w:r>
      <w:r>
        <w:t xml:space="preserve"> </w:t>
      </w:r>
      <w:r w:rsidR="007371DB">
        <w:t>approach, which itself is based heavily on</w:t>
      </w:r>
      <w:r>
        <w:t xml:space="preserve"> </w:t>
      </w:r>
      <w:proofErr w:type="spellStart"/>
      <w:r>
        <w:t>Pysteps</w:t>
      </w:r>
      <w:proofErr w:type="spellEnd"/>
      <w:r>
        <w:t xml:space="preserve"> </w:t>
      </w:r>
      <w:r w:rsidR="00314F30">
        <w:fldChar w:fldCharType="begin"/>
      </w:r>
      <w:r w:rsidR="00314F30">
        <w:instrText xml:space="preserve"> ADDIN ZOTERO_ITEM CSL_CITATION {"citationID":"XMwnuiFn","properties":{"formattedCitation":"(Nerini et al., 2017; Pulkkinen et al., 2019)","plainCitation":"(Nerini et al., 2017; Pulkkinen et al., 2019)","noteIndex":0},"citationItems":[{"id":24102,"uris":["http://zotero.org/users/8238453/items/7RT9J82H"],"itemData":{"id":24102,"type":"article-journal","abstract":"&lt;p&gt;&lt;strong class=\"journal-contentHeaderColor\"&gt;Abstract.&lt;/strong&gt; In this paper we present a non-stationary stochastic generator for radar rainfall fields based on the short-space Fourier transform (SSFT). The statistical properties of rainfall fields often exhibit significant spatial heterogeneity due to variability in the involved physical processes and influence of orographic forcing. The traditional approach to simulate stochastic rainfall fields based on the Fourier filtering of white noise is only able to reproduce the global power spectrum and spatial autocorrelation of the precipitation fields. Conceptually similar to wavelet analysis, the SSFT is a simple and effective extension of the Fourier transform developed for space–frequency localisation, which allows for using windows to better capture the local statistical structure of rainfall. The SSFT is used to generate stochastic noise and precipitation fields that replicate the local spatial correlation structure, i.e. anisotropy and correlation range, of the observed radar rainfall fields. The potential of the stochastic generator is demonstrated using four precipitation cases observed by the fourth generation of Swiss weather radars that display significant non-stationarity due to the coexistence of stratiform and convective precipitation, differential rotation of the weather system and locally varying anisotropy. The generator is verified in its ability to reproduce both the global and the local Fourier power spectra of the precipitation field. The SSFT-based stochastic generator can be applied and extended to improve the probabilistic nowcasting of precipitation, design storm simulation, stochastic numerical weather prediction (NWP) downscaling, and also for other geophysical applications involving the simulation of complex non-stationary fields.&lt;/p&gt;","container-title":"Hydrology and Earth System Sciences","DOI":"10.5194/hess-21-2777-2017","ISSN":"1027-5606","issue":"6","language":"English","note":"publisher: Copernicus GmbH","page":"2777-2797","source":"hess.copernicus.org","title":"A non-stationary stochastic ensemble generator for radar rainfall fields based on the short-space Fourier transform","volume":"21","author":[{"family":"Nerini","given":"Daniele"},{"family":"Besic","given":"Nikola"},{"family":"Sideris","given":"Ioannis"},{"family":"Germann","given":"Urs"},{"family":"Foresti","given":"Loris"}],"issued":{"date-parts":[["2017",6,9]]},"citation-key":"neriniNonstationaryStochasticEnsemble2017"}},{"id":38894,"uris":["http://zotero.org/users/8238453/items/EXUT6RM3"],"itemData":{"id":38894,"type":"article-journal","abstract":"Pysteps is an open-source and community-driven Python library for probabilistic precipitation nowcasting, that is, very-short-range forecasting (0–6&amp;thinsp;h). The aim of pysteps is to serve two different needs. The first is to provide a modular and well-documented framework for researchers interested in developing new methods for nowcasting and stochastic space–time simulation of precipitation. The second aim is to offer a highly configurable and easily accessible platform for practitioners ranging from weather forecasters to hydrologists. In this sense, pysteps has the potential to become an important component for integrated early warning systems for severe weather.\n\n The pysteps library supports various input/output file formats and implements several optical flow methods as well as advanced stochastic generators to produce ensemble nowcasts. In addition, it includes tools for visualizing and post-processing the nowcasts and methods for deterministic, probabilistic and neighborhood forecast verification. The pysteps library is described and its potential is demonstrated using radar composite images from Finland, Switzerland, the United States and Australia. Finally, scientific experiments are carried out to help the reader to understand the pysteps framework and sensitivity to model parameters.","container-title":"Geoscientific Model Development","DOI":"10.5194/gmd-12-4185-2019","ISSN":"1991-959X","issue":"10","language":"English","note":"publisher: Copernicus GmbH","page":"4185-4219","source":"Copernicus Online Journals","title":"Pysteps: an open-source Python library for probabilistic precipitation nowcasting (v1.0)","title-short":"Pysteps","volume":"12","author":[{"family":"Pulkkinen","given":"Seppo"},{"family":"Nerini","given":"Daniele"},{"family":"Pérez Hortal","given":"Andrés A."},{"family":"Velasco-Forero","given":"Carlos"},{"family":"Seed","given":"Alan"},{"family":"Germann","given":"Urs"},{"family":"Foresti","given":"Loris"}],"issued":{"date-parts":[["2019",10,7]]},"citation-key":"pulkkinenPystepsOpensourcePython2019"}}],"schema":"https://github.com/citation-style-language/schema/raw/master/csl-citation.json"} </w:instrText>
      </w:r>
      <w:r w:rsidR="00314F30">
        <w:fldChar w:fldCharType="separate"/>
      </w:r>
      <w:r w:rsidR="00314F30" w:rsidRPr="00314F30">
        <w:t>(</w:t>
      </w:r>
      <w:proofErr w:type="spellStart"/>
      <w:r w:rsidR="00314F30" w:rsidRPr="00314F30">
        <w:t>Nerini</w:t>
      </w:r>
      <w:proofErr w:type="spellEnd"/>
      <w:r w:rsidR="00314F30" w:rsidRPr="00314F30">
        <w:t xml:space="preserve"> et al., 2017; Pulkkinen et al., 2019)</w:t>
      </w:r>
      <w:r w:rsidR="00314F30">
        <w:fldChar w:fldCharType="end"/>
      </w:r>
      <w:r w:rsidR="007371DB">
        <w:t>,</w:t>
      </w:r>
      <w:r>
        <w:t xml:space="preserve"> to simulate </w:t>
      </w:r>
      <w:r w:rsidR="004A038D">
        <w:t>spatiotemporal</w:t>
      </w:r>
      <w:r w:rsidR="007371DB">
        <w:t>ly correlated</w:t>
      </w:r>
      <w:r>
        <w:t xml:space="preserve"> Gaussian noise that replicates the spatial and temporal dependency structure of the actual </w:t>
      </w:r>
      <w:r w:rsidR="00931290">
        <w:t>precipitation</w:t>
      </w:r>
      <w:r>
        <w:t xml:space="preserve">. </w:t>
      </w:r>
      <w:bookmarkEnd w:id="9"/>
      <w:r>
        <w:rPr>
          <w:rFonts w:hint="eastAsia"/>
        </w:rPr>
        <w:t>G</w:t>
      </w:r>
      <w:r>
        <w:t xml:space="preserve">iven an AORC </w:t>
      </w:r>
      <w:r w:rsidR="00931290">
        <w:t xml:space="preserve">precipitation </w:t>
      </w:r>
      <w:r>
        <w:t xml:space="preserve">field </w:t>
      </w:r>
      <w:r w:rsidR="004A038D">
        <w:t>at</w:t>
      </w:r>
      <w:r>
        <w:t xml:space="preserve"> the </w:t>
      </w:r>
      <w:proofErr w:type="gramStart"/>
      <w:r>
        <w:t>first time</w:t>
      </w:r>
      <w:proofErr w:type="gramEnd"/>
      <w:r>
        <w:t xml:space="preserve"> step </w:t>
      </w:r>
      <w:r w:rsidRPr="0079789B">
        <w:rPr>
          <w:i/>
          <w:iCs/>
        </w:rPr>
        <w:t>t</w:t>
      </w:r>
      <w:r w:rsidRPr="0079789B">
        <w:rPr>
          <w:i/>
          <w:iCs/>
          <w:vertAlign w:val="subscript"/>
        </w:rPr>
        <w:t>0</w:t>
      </w:r>
      <w:r>
        <w:t xml:space="preserve"> of a rainstorm, we divided the field into overlapping </w:t>
      </w:r>
      <w:r w:rsidR="004A23F5">
        <w:t xml:space="preserve">spatial </w:t>
      </w:r>
      <w:r>
        <w:t>windows and computed the 2D Fourier amplitude spectr</w:t>
      </w:r>
      <w:r w:rsidR="004A038D">
        <w:t>um</w:t>
      </w:r>
      <w:r>
        <w:t xml:space="preserve"> </w:t>
      </w:r>
      <w:r w:rsidR="004A23F5">
        <w:t xml:space="preserve">within </w:t>
      </w:r>
      <w:r>
        <w:t xml:space="preserve">each window (Figure 2a). The amplitude spectra capture the spatial correlation of </w:t>
      </w:r>
      <w:r w:rsidR="00D70A12">
        <w:t>precipitation</w:t>
      </w:r>
      <w:r w:rsidR="00D70A12" w:rsidDel="00D70A12">
        <w:t xml:space="preserve"> </w:t>
      </w:r>
      <w:r>
        <w:t>within each window while omitting phase information</w:t>
      </w:r>
      <w:r w:rsidR="004A038D">
        <w:t xml:space="preserve"> that determines </w:t>
      </w:r>
      <w:r>
        <w:t xml:space="preserve">the </w:t>
      </w:r>
      <w:r w:rsidR="004A038D">
        <w:t xml:space="preserve">exact </w:t>
      </w:r>
      <w:r>
        <w:t>location</w:t>
      </w:r>
      <w:r w:rsidR="004A038D">
        <w:t xml:space="preserve"> </w:t>
      </w:r>
      <w:r>
        <w:t xml:space="preserve">of </w:t>
      </w:r>
      <w:r w:rsidR="00931290">
        <w:t>precipitation</w:t>
      </w:r>
      <w:r>
        <w:t xml:space="preserve">. For windows with less than 10% </w:t>
      </w:r>
      <w:r w:rsidR="00D70A12">
        <w:t>precipitation</w:t>
      </w:r>
      <w:r w:rsidR="00D70A12" w:rsidDel="00D70A12">
        <w:t xml:space="preserve"> </w:t>
      </w:r>
      <w:r>
        <w:t xml:space="preserve">coverage, the global amplitude spectrum of the entire field was </w:t>
      </w:r>
      <w:r w:rsidR="004A23F5">
        <w:t>used</w:t>
      </w:r>
      <w:r>
        <w:t xml:space="preserve">. </w:t>
      </w:r>
    </w:p>
    <w:p w14:paraId="46D43C5A" w14:textId="441EA4CF" w:rsidR="000E7881" w:rsidRDefault="000E7881" w:rsidP="000E7881">
      <w:pPr>
        <w:spacing w:before="240" w:after="240"/>
      </w:pPr>
      <w:r>
        <w:rPr>
          <w:rFonts w:hint="eastAsia"/>
        </w:rPr>
        <w:t>N</w:t>
      </w:r>
      <w:r>
        <w:t xml:space="preserve">ext, we filtered Gaussian </w:t>
      </w:r>
      <w:r w:rsidR="003803B0">
        <w:t xml:space="preserve">white </w:t>
      </w:r>
      <w:r>
        <w:t>noise locally using the amplitude spectr</w:t>
      </w:r>
      <w:r w:rsidR="004A038D">
        <w:t>um</w:t>
      </w:r>
      <w:r>
        <w:t xml:space="preserve"> from each window:</w:t>
      </w:r>
    </w:p>
    <w:p w14:paraId="66945EF1" w14:textId="558EAAD1" w:rsidR="000E7881" w:rsidRDefault="000E7881" w:rsidP="000E7881">
      <w:pPr>
        <w:pStyle w:val="MTDisplayEquation"/>
      </w:pPr>
      <w:r>
        <w:tab/>
      </w:r>
      <w:r w:rsidR="00575EF6" w:rsidRPr="00575EF6">
        <w:rPr>
          <w:noProof/>
          <w:position w:val="-16"/>
        </w:rPr>
        <w:object w:dxaOrig="2640" w:dyaOrig="440" w14:anchorId="3F94CC9E">
          <v:shape id="_x0000_i1052" type="#_x0000_t75" alt="" style="width:132pt;height:22.5pt" o:ole="">
            <v:imagedata r:id="rId68" o:title=""/>
          </v:shape>
          <o:OLEObject Type="Embed" ProgID="Equation.DSMT4" ShapeID="_x0000_i1052" DrawAspect="Content" ObjectID="_1762766872" r:id="rId69"/>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C52F53">
          <w:rPr>
            <w:noProof/>
          </w:rPr>
          <w:instrText>5</w:instrText>
        </w:r>
      </w:fldSimple>
      <w:r>
        <w:instrText>)</w:instrText>
      </w:r>
      <w:r>
        <w:fldChar w:fldCharType="end"/>
      </w:r>
    </w:p>
    <w:p w14:paraId="26A8607C" w14:textId="0BE0EDFB" w:rsidR="000E7881" w:rsidRDefault="000E7881" w:rsidP="000E7881">
      <w:pPr>
        <w:spacing w:before="240" w:after="240"/>
      </w:pPr>
      <w:r>
        <w:t>where</w:t>
      </w:r>
      <w:r w:rsidR="000763E7">
        <w:t xml:space="preserve"> </w:t>
      </w:r>
      <w:r w:rsidR="0000266A" w:rsidRPr="0000266A">
        <w:rPr>
          <w:noProof/>
          <w:position w:val="-14"/>
        </w:rPr>
        <w:object w:dxaOrig="520" w:dyaOrig="380" w14:anchorId="0996AFDE">
          <v:shape id="_x0000_i1053" type="#_x0000_t75" alt="" style="width:26pt;height:20pt" o:ole="">
            <v:imagedata r:id="rId70" o:title=""/>
          </v:shape>
          <o:OLEObject Type="Embed" ProgID="Equation.DSMT4" ShapeID="_x0000_i1053" DrawAspect="Content" ObjectID="_1762766873" r:id="rId71"/>
        </w:object>
      </w:r>
      <w:r>
        <w:t xml:space="preserve"> is the spatially correlated noise</w:t>
      </w:r>
      <w:r w:rsidR="00876C64">
        <w:t xml:space="preserve"> field</w:t>
      </w:r>
      <w:r>
        <w:t xml:space="preserve">, </w:t>
      </w:r>
      <w:r w:rsidR="0000266A" w:rsidRPr="0000266A">
        <w:rPr>
          <w:noProof/>
          <w:position w:val="-14"/>
        </w:rPr>
        <w:object w:dxaOrig="740" w:dyaOrig="380" w14:anchorId="4D24A580">
          <v:shape id="_x0000_i1054" type="#_x0000_t75" alt="" style="width:37pt;height:20pt" o:ole="">
            <v:imagedata r:id="rId72" o:title=""/>
          </v:shape>
          <o:OLEObject Type="Embed" ProgID="Equation.DSMT4" ShapeID="_x0000_i1054" DrawAspect="Content" ObjectID="_1762766874" r:id="rId73"/>
        </w:object>
      </w:r>
      <w:r w:rsidR="004F4798">
        <w:t xml:space="preserve"> </w:t>
      </w:r>
      <w:r>
        <w:t xml:space="preserve">is the local amplitude spectrum for the window at </w:t>
      </w:r>
      <w:r w:rsidR="00B46138">
        <w:t xml:space="preserve">the </w:t>
      </w:r>
      <w:r>
        <w:t>position</w:t>
      </w:r>
      <w:r w:rsidR="004F4798">
        <w:t xml:space="preserve"> </w:t>
      </w:r>
      <w:r w:rsidR="00693B43" w:rsidRPr="004F4798">
        <w:rPr>
          <w:noProof/>
          <w:position w:val="-12"/>
        </w:rPr>
        <w:object w:dxaOrig="800" w:dyaOrig="360" w14:anchorId="6F49165D">
          <v:shape id="_x0000_i1055" type="#_x0000_t75" alt="" style="width:40pt;height:19pt;mso-width-percent:0;mso-height-percent:0;mso-width-percent:0;mso-height-percent:0" o:ole="">
            <v:imagedata r:id="rId74" o:title=""/>
          </v:shape>
          <o:OLEObject Type="Embed" ProgID="Equation.DSMT4" ShapeID="_x0000_i1055" DrawAspect="Content" ObjectID="_1762766875" r:id="rId75"/>
        </w:object>
      </w:r>
      <w:r>
        <w:t xml:space="preserve">, </w:t>
      </w:r>
      <w:r w:rsidRPr="004F4798">
        <w:rPr>
          <w:b/>
          <w:bCs/>
        </w:rPr>
        <w:t>N</w:t>
      </w:r>
      <w:r>
        <w:t xml:space="preserve"> is the Fourier Transform of </w:t>
      </w:r>
      <w:r w:rsidR="00EE766D">
        <w:t xml:space="preserve">uncorrelated </w:t>
      </w:r>
      <w:r>
        <w:t>Gaussian</w:t>
      </w:r>
      <w:r w:rsidR="0088263C">
        <w:t xml:space="preserve"> white</w:t>
      </w:r>
      <w:r>
        <w:t xml:space="preserve"> noise, and </w:t>
      </w:r>
      <w:r w:rsidR="00693B43" w:rsidRPr="004F4798">
        <w:rPr>
          <w:noProof/>
          <w:position w:val="-10"/>
        </w:rPr>
        <w:object w:dxaOrig="320" w:dyaOrig="320" w14:anchorId="124F168B">
          <v:shape id="_x0000_i1056" type="#_x0000_t75" alt="" style="width:16pt;height:16pt;mso-width-percent:0;mso-height-percent:0;mso-width-percent:0;mso-height-percent:0" o:ole="">
            <v:imagedata r:id="rId76" o:title=""/>
          </v:shape>
          <o:OLEObject Type="Embed" ProgID="Equation.DSMT4" ShapeID="_x0000_i1056" DrawAspect="Content" ObjectID="_1762766876" r:id="rId77"/>
        </w:object>
      </w:r>
      <w:r>
        <w:t xml:space="preserve"> is pointwise multiplication. </w:t>
      </w:r>
      <w:r>
        <w:rPr>
          <w:rFonts w:hint="eastAsia"/>
        </w:rPr>
        <w:t>T</w:t>
      </w:r>
      <w:r>
        <w:t xml:space="preserve">his generates noise with local anisotropy and spatial dependence </w:t>
      </w:r>
      <w:r w:rsidR="003803B0">
        <w:t xml:space="preserve">matching that of the original AORC </w:t>
      </w:r>
      <w:r w:rsidR="00931290">
        <w:t xml:space="preserve">precipitation </w:t>
      </w:r>
      <w:r w:rsidR="003803B0">
        <w:t>with</w:t>
      </w:r>
      <w:r w:rsidR="004A038D">
        <w:t>in the window</w:t>
      </w:r>
      <w:r>
        <w:t xml:space="preserve">. </w:t>
      </w:r>
      <w:r>
        <w:rPr>
          <w:rFonts w:hint="eastAsia"/>
        </w:rPr>
        <w:t>T</w:t>
      </w:r>
      <w:r>
        <w:t xml:space="preserve">he final nonstationary noise field </w:t>
      </w:r>
      <w:r w:rsidR="00930BDD">
        <w:t xml:space="preserve">is </w:t>
      </w:r>
      <w:r>
        <w:t xml:space="preserve">obtained by summing the local noise from all windows. </w:t>
      </w:r>
      <w:r>
        <w:rPr>
          <w:rFonts w:hint="eastAsia"/>
        </w:rPr>
        <w:t>W</w:t>
      </w:r>
      <w:r>
        <w:t>e chose an empirical window size of (128, 128)</w:t>
      </w:r>
      <w:r w:rsidR="00930BDD">
        <w:t xml:space="preserve"> grid</w:t>
      </w:r>
      <w:r w:rsidR="00BD1C4D">
        <w:t xml:space="preserve"> </w:t>
      </w:r>
      <w:r w:rsidR="00930BDD">
        <w:t>cells</w:t>
      </w:r>
      <w:r>
        <w:t xml:space="preserve"> to balance capturing localized </w:t>
      </w:r>
      <w:r w:rsidR="00D70A12">
        <w:t>precipitation</w:t>
      </w:r>
      <w:r w:rsidR="00D70A12" w:rsidDel="00D70A12">
        <w:t xml:space="preserve"> </w:t>
      </w:r>
      <w:r>
        <w:t>structure</w:t>
      </w:r>
      <w:r w:rsidR="00930BDD">
        <w:t>s</w:t>
      </w:r>
      <w:r>
        <w:t xml:space="preserve"> and maintaining sufficient samples within each window. A 0.3 overlap ratio between windows was chosen to improve </w:t>
      </w:r>
      <w:r w:rsidR="00B46138">
        <w:t xml:space="preserve">the </w:t>
      </w:r>
      <w:r>
        <w:t>smoothness of the final noise field.</w:t>
      </w:r>
      <w:r w:rsidR="00B501FE">
        <w:t xml:space="preserve"> For any overlapping regions between </w:t>
      </w:r>
      <w:r w:rsidR="005E2043">
        <w:t>windows</w:t>
      </w:r>
      <w:r w:rsidR="00B501FE">
        <w:t xml:space="preserve">, the noise values were averaged. </w:t>
      </w:r>
    </w:p>
    <w:p w14:paraId="3C1A127E" w14:textId="575FE90E" w:rsidR="000E7881" w:rsidRDefault="000E7881" w:rsidP="000E7881">
      <w:pPr>
        <w:spacing w:before="240" w:after="240"/>
      </w:pPr>
      <w:r>
        <w:rPr>
          <w:rFonts w:hint="eastAsia"/>
        </w:rPr>
        <w:t>T</w:t>
      </w:r>
      <w:r>
        <w:t xml:space="preserve">he correlated noise field at the next time step </w:t>
      </w:r>
      <w:r w:rsidR="009338EB" w:rsidRPr="009338EB">
        <w:rPr>
          <w:noProof/>
          <w:position w:val="-6"/>
        </w:rPr>
        <w:object w:dxaOrig="440" w:dyaOrig="279" w14:anchorId="37B22393">
          <v:shape id="_x0000_i1057" type="#_x0000_t75" alt="" style="width:21.5pt;height:15pt" o:ole="">
            <v:imagedata r:id="rId78" o:title=""/>
          </v:shape>
          <o:OLEObject Type="Embed" ProgID="Equation.DSMT4" ShapeID="_x0000_i1057" DrawAspect="Content" ObjectID="_1762766877" r:id="rId79"/>
        </w:object>
      </w:r>
      <w:r w:rsidR="000763E7">
        <w:t xml:space="preserve"> </w:t>
      </w:r>
      <w:r>
        <w:t xml:space="preserve">was modeled by a lag-1 autoregressive </w:t>
      </w:r>
      <w:r w:rsidR="00930BDD">
        <w:t>(</w:t>
      </w:r>
      <w:proofErr w:type="gramStart"/>
      <w:r w:rsidR="00930BDD">
        <w:t>AR(</w:t>
      </w:r>
      <w:proofErr w:type="gramEnd"/>
      <w:r w:rsidR="00930BDD">
        <w:t xml:space="preserve">1)) </w:t>
      </w:r>
      <w:r>
        <w:t xml:space="preserve">model (Figure 2b): </w:t>
      </w:r>
    </w:p>
    <w:p w14:paraId="5142C90E" w14:textId="27E56F9D" w:rsidR="000E7881" w:rsidRDefault="000E7881" w:rsidP="000E7881">
      <w:pPr>
        <w:pStyle w:val="MTDisplayEquation"/>
      </w:pPr>
      <w:r>
        <w:lastRenderedPageBreak/>
        <w:tab/>
      </w:r>
      <w:r w:rsidR="00BD1C4D" w:rsidRPr="000E7881">
        <w:rPr>
          <w:noProof/>
          <w:position w:val="-12"/>
        </w:rPr>
        <w:object w:dxaOrig="5100" w:dyaOrig="440" w14:anchorId="6A57CFB8">
          <v:shape id="_x0000_i1058" type="#_x0000_t75" alt="" style="width:255pt;height:21.5pt" o:ole="">
            <v:imagedata r:id="rId80" o:title=""/>
          </v:shape>
          <o:OLEObject Type="Embed" ProgID="Equation.DSMT4" ShapeID="_x0000_i1058" DrawAspect="Content" ObjectID="_1762766878" r:id="rId81"/>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C52F53">
          <w:rPr>
            <w:noProof/>
          </w:rPr>
          <w:instrText>6</w:instrText>
        </w:r>
      </w:fldSimple>
      <w:r>
        <w:instrText>)</w:instrText>
      </w:r>
      <w:r>
        <w:fldChar w:fldCharType="end"/>
      </w:r>
    </w:p>
    <w:p w14:paraId="6AB29477" w14:textId="16D9AE7A" w:rsidR="000E7881" w:rsidRDefault="000E7881" w:rsidP="000E7881">
      <w:pPr>
        <w:spacing w:before="240" w:after="240"/>
      </w:pPr>
      <w:r>
        <w:t xml:space="preserve">where </w:t>
      </w:r>
      <w:r w:rsidR="00BD1C4D" w:rsidRPr="00BD1C4D">
        <w:rPr>
          <w:noProof/>
          <w:position w:val="-10"/>
        </w:rPr>
        <w:object w:dxaOrig="1140" w:dyaOrig="320" w14:anchorId="3283D489">
          <v:shape id="_x0000_i1059" type="#_x0000_t75" alt="" style="width:57pt;height:16pt" o:ole="">
            <v:imagedata r:id="rId82" o:title=""/>
          </v:shape>
          <o:OLEObject Type="Embed" ProgID="Equation.DSMT4" ShapeID="_x0000_i1059" DrawAspect="Content" ObjectID="_1762766879" r:id="rId83"/>
        </w:object>
      </w:r>
      <w:r w:rsidR="00BD1C4D">
        <w:rPr>
          <w:noProof/>
        </w:rPr>
        <w:t xml:space="preserve"> is the noise </w:t>
      </w:r>
      <w:r w:rsidR="00876C64">
        <w:rPr>
          <w:noProof/>
        </w:rPr>
        <w:t xml:space="preserve">value </w:t>
      </w:r>
      <w:r w:rsidR="00FF4DA5">
        <w:rPr>
          <w:noProof/>
        </w:rPr>
        <w:t xml:space="preserve">to be calculated at time </w:t>
      </w:r>
      <w:r w:rsidR="00FF4DA5" w:rsidRPr="001D342B">
        <w:rPr>
          <w:noProof/>
          <w:position w:val="-6"/>
        </w:rPr>
        <w:object w:dxaOrig="440" w:dyaOrig="279" w14:anchorId="2AF3558E">
          <v:shape id="_x0000_i1060" type="#_x0000_t75" style="width:21.5pt;height:14pt" o:ole="">
            <v:imagedata r:id="rId84" o:title=""/>
          </v:shape>
          <o:OLEObject Type="Embed" ProgID="Equation.DSMT4" ShapeID="_x0000_i1060" DrawAspect="Content" ObjectID="_1762766880" r:id="rId85"/>
        </w:object>
      </w:r>
      <w:r w:rsidR="00FF4DA5">
        <w:rPr>
          <w:noProof/>
        </w:rPr>
        <w:t xml:space="preserve"> and </w:t>
      </w:r>
      <w:r w:rsidR="00F30F01">
        <w:rPr>
          <w:noProof/>
        </w:rPr>
        <w:t xml:space="preserve">grid cell </w:t>
      </w:r>
      <w:r w:rsidR="00FF4DA5">
        <w:rPr>
          <w:noProof/>
        </w:rPr>
        <w:t xml:space="preserve">position </w:t>
      </w:r>
      <w:r w:rsidR="00FF4DA5" w:rsidRPr="001D342B">
        <w:rPr>
          <w:noProof/>
          <w:position w:val="-10"/>
        </w:rPr>
        <w:object w:dxaOrig="540" w:dyaOrig="320" w14:anchorId="2D224828">
          <v:shape id="_x0000_i1061" type="#_x0000_t75" style="width:27pt;height:16pt" o:ole="">
            <v:imagedata r:id="rId86" o:title=""/>
          </v:shape>
          <o:OLEObject Type="Embed" ProgID="Equation.DSMT4" ShapeID="_x0000_i1061" DrawAspect="Content" ObjectID="_1762766881" r:id="rId87"/>
        </w:object>
      </w:r>
      <w:r w:rsidR="00FF4DA5">
        <w:rPr>
          <w:noProof/>
        </w:rPr>
        <w:t xml:space="preserve">, </w:t>
      </w:r>
      <w:r w:rsidR="00BD1C4D" w:rsidRPr="000763E7">
        <w:rPr>
          <w:noProof/>
          <w:position w:val="-12"/>
        </w:rPr>
        <w:object w:dxaOrig="1620" w:dyaOrig="360" w14:anchorId="23F96EE2">
          <v:shape id="_x0000_i1062" type="#_x0000_t75" alt="" style="width:81pt;height:18.5pt" o:ole="">
            <v:imagedata r:id="rId88" o:title=""/>
          </v:shape>
          <o:OLEObject Type="Embed" ProgID="Equation.DSMT4" ShapeID="_x0000_i1062" DrawAspect="Content" ObjectID="_1762766882" r:id="rId89"/>
        </w:object>
      </w:r>
      <w:r w:rsidR="000763E7">
        <w:t xml:space="preserve"> </w:t>
      </w:r>
      <w:r>
        <w:t xml:space="preserve">is the noise </w:t>
      </w:r>
      <w:r w:rsidR="00876C64">
        <w:t xml:space="preserve">value </w:t>
      </w:r>
      <w:r>
        <w:t>at</w:t>
      </w:r>
      <w:r w:rsidR="000763E7">
        <w:t xml:space="preserve"> </w:t>
      </w:r>
      <w:r w:rsidR="00FF4DA5">
        <w:t xml:space="preserve">time </w:t>
      </w:r>
      <w:r w:rsidR="00BD1C4D" w:rsidRPr="00BD1C4D">
        <w:rPr>
          <w:noProof/>
          <w:position w:val="-6"/>
        </w:rPr>
        <w:object w:dxaOrig="139" w:dyaOrig="240" w14:anchorId="450BED4C">
          <v:shape id="_x0000_i1063" type="#_x0000_t75" alt="" style="width:6.5pt;height:13.5pt" o:ole="">
            <v:imagedata r:id="rId90" o:title=""/>
          </v:shape>
          <o:OLEObject Type="Embed" ProgID="Equation.DSMT4" ShapeID="_x0000_i1063" DrawAspect="Content" ObjectID="_1762766883" r:id="rId91"/>
        </w:object>
      </w:r>
      <w:r>
        <w:t>,</w:t>
      </w:r>
      <w:r w:rsidR="0000266A">
        <w:t xml:space="preserve"> </w:t>
      </w:r>
      <w:r w:rsidR="00FF4DA5">
        <w:t xml:space="preserve">which </w:t>
      </w:r>
      <w:r w:rsidR="0000266A">
        <w:t>means the noise is</w:t>
      </w:r>
      <w:r w:rsidR="00FF4DA5">
        <w:t xml:space="preserve"> advected by the 850hPa north-south and east-west wind vector </w:t>
      </w:r>
      <w:r w:rsidR="00FF4DA5" w:rsidRPr="001D342B">
        <w:rPr>
          <w:position w:val="-12"/>
        </w:rPr>
        <w:object w:dxaOrig="700" w:dyaOrig="360" w14:anchorId="05ED88B3">
          <v:shape id="_x0000_i1064" type="#_x0000_t75" style="width:35pt;height:18.5pt" o:ole="">
            <v:imagedata r:id="rId92" o:title=""/>
          </v:shape>
          <o:OLEObject Type="Embed" ProgID="Equation.DSMT4" ShapeID="_x0000_i1064" DrawAspect="Content" ObjectID="_1762766884" r:id="rId93"/>
        </w:object>
      </w:r>
      <w:r w:rsidR="00FF4DA5">
        <w:t xml:space="preserve"> from position </w:t>
      </w:r>
      <w:r w:rsidR="00FF4DA5" w:rsidRPr="001D342B">
        <w:rPr>
          <w:position w:val="-12"/>
        </w:rPr>
        <w:object w:dxaOrig="1320" w:dyaOrig="360" w14:anchorId="23228328">
          <v:shape id="_x0000_i1065" type="#_x0000_t75" style="width:66pt;height:18.5pt" o:ole="">
            <v:imagedata r:id="rId94" o:title=""/>
          </v:shape>
          <o:OLEObject Type="Embed" ProgID="Equation.DSMT4" ShapeID="_x0000_i1065" DrawAspect="Content" ObjectID="_1762766885" r:id="rId95"/>
        </w:object>
      </w:r>
      <w:r w:rsidR="00FF4DA5">
        <w:t xml:space="preserve"> at time </w:t>
      </w:r>
      <w:r w:rsidR="00FF4DA5" w:rsidRPr="001D342B">
        <w:rPr>
          <w:position w:val="-6"/>
        </w:rPr>
        <w:object w:dxaOrig="139" w:dyaOrig="240" w14:anchorId="5ADF4079">
          <v:shape id="_x0000_i1066" type="#_x0000_t75" style="width:6.5pt;height:11.5pt" o:ole="">
            <v:imagedata r:id="rId96" o:title=""/>
          </v:shape>
          <o:OLEObject Type="Embed" ProgID="Equation.DSMT4" ShapeID="_x0000_i1066" DrawAspect="Content" ObjectID="_1762766886" r:id="rId97"/>
        </w:object>
      </w:r>
      <w:r w:rsidR="00FF4DA5">
        <w:t xml:space="preserve"> to position </w:t>
      </w:r>
      <w:r w:rsidR="00FF4DA5" w:rsidRPr="001D342B">
        <w:rPr>
          <w:position w:val="-10"/>
        </w:rPr>
        <w:object w:dxaOrig="540" w:dyaOrig="320" w14:anchorId="54517F82">
          <v:shape id="_x0000_i1067" type="#_x0000_t75" style="width:27pt;height:16pt" o:ole="">
            <v:imagedata r:id="rId98" o:title=""/>
          </v:shape>
          <o:OLEObject Type="Embed" ProgID="Equation.DSMT4" ShapeID="_x0000_i1067" DrawAspect="Content" ObjectID="_1762766887" r:id="rId99"/>
        </w:object>
      </w:r>
      <w:r w:rsidR="00FF4DA5">
        <w:t xml:space="preserve"> at time </w:t>
      </w:r>
      <w:r w:rsidR="00FF4DA5" w:rsidRPr="001D342B">
        <w:rPr>
          <w:position w:val="-6"/>
        </w:rPr>
        <w:object w:dxaOrig="440" w:dyaOrig="279" w14:anchorId="751E92E2">
          <v:shape id="_x0000_i1068" type="#_x0000_t75" style="width:21.5pt;height:14pt" o:ole="">
            <v:imagedata r:id="rId100" o:title=""/>
          </v:shape>
          <o:OLEObject Type="Embed" ProgID="Equation.DSMT4" ShapeID="_x0000_i1068" DrawAspect="Content" ObjectID="_1762766888" r:id="rId101"/>
        </w:object>
      </w:r>
      <w:r w:rsidR="00FF4DA5">
        <w:t xml:space="preserve">, </w:t>
      </w:r>
      <w:r w:rsidR="00BD1C4D" w:rsidRPr="00BD1C4D">
        <w:rPr>
          <w:noProof/>
          <w:position w:val="-10"/>
        </w:rPr>
        <w:object w:dxaOrig="1140" w:dyaOrig="380" w14:anchorId="047FA7AD">
          <v:shape id="_x0000_i1069" type="#_x0000_t75" alt="" style="width:56.5pt;height:19.5pt" o:ole="">
            <v:imagedata r:id="rId102" o:title=""/>
          </v:shape>
          <o:OLEObject Type="Embed" ProgID="Equation.DSMT4" ShapeID="_x0000_i1069" DrawAspect="Content" ObjectID="_1762766889" r:id="rId103"/>
        </w:object>
      </w:r>
      <w:r>
        <w:t xml:space="preserve"> is the new spatially correlated noise generated at </w:t>
      </w:r>
      <w:r w:rsidR="00BD1C4D" w:rsidRPr="00BD1C4D">
        <w:rPr>
          <w:noProof/>
          <w:position w:val="-6"/>
        </w:rPr>
        <w:object w:dxaOrig="440" w:dyaOrig="279" w14:anchorId="5F897EEB">
          <v:shape id="_x0000_i1070" type="#_x0000_t75" alt="" style="width:22.5pt;height:15pt" o:ole="">
            <v:imagedata r:id="rId104" o:title=""/>
          </v:shape>
          <o:OLEObject Type="Embed" ProgID="Equation.DSMT4" ShapeID="_x0000_i1070" DrawAspect="Content" ObjectID="_1762766890" r:id="rId105"/>
        </w:object>
      </w:r>
      <w:r>
        <w:t xml:space="preserve">, and </w:t>
      </w:r>
      <w:r w:rsidR="00693B43" w:rsidRPr="00912998">
        <w:rPr>
          <w:noProof/>
          <w:position w:val="-10"/>
        </w:rPr>
        <w:object w:dxaOrig="240" w:dyaOrig="260" w14:anchorId="7568F961">
          <v:shape id="_x0000_i1071" type="#_x0000_t75" alt="" style="width:12.5pt;height:13.5pt;mso-width-percent:0;mso-height-percent:0;mso-width-percent:0;mso-height-percent:0" o:ole="">
            <v:imagedata r:id="rId106" o:title=""/>
          </v:shape>
          <o:OLEObject Type="Embed" ProgID="Equation.DSMT4" ShapeID="_x0000_i1071" DrawAspect="Content" ObjectID="_1762766891" r:id="rId107"/>
        </w:object>
      </w:r>
      <w:r>
        <w:t xml:space="preserve"> is the correlation</w:t>
      </w:r>
      <w:r w:rsidR="004A038D">
        <w:t xml:space="preserve"> coefficient</w:t>
      </w:r>
      <w:r>
        <w:t xml:space="preserve"> between AORC </w:t>
      </w:r>
      <w:r w:rsidR="00D70A12">
        <w:t>precipitation</w:t>
      </w:r>
      <w:r w:rsidR="00D70A12" w:rsidDel="00D70A12">
        <w:t xml:space="preserve"> </w:t>
      </w:r>
      <w:r>
        <w:t xml:space="preserve">at </w:t>
      </w:r>
      <w:r w:rsidR="00BD1C4D" w:rsidRPr="00BD1C4D">
        <w:rPr>
          <w:noProof/>
          <w:position w:val="-6"/>
        </w:rPr>
        <w:object w:dxaOrig="139" w:dyaOrig="240" w14:anchorId="7F44766C">
          <v:shape id="_x0000_i1072" type="#_x0000_t75" alt="" style="width:6.5pt;height:13.5pt" o:ole="">
            <v:imagedata r:id="rId108" o:title=""/>
          </v:shape>
          <o:OLEObject Type="Embed" ProgID="Equation.DSMT4" ShapeID="_x0000_i1072" DrawAspect="Content" ObjectID="_1762766892" r:id="rId109"/>
        </w:object>
      </w:r>
      <w:r>
        <w:t xml:space="preserve"> </w:t>
      </w:r>
      <w:proofErr w:type="spellStart"/>
      <w:r>
        <w:t>and</w:t>
      </w:r>
      <w:proofErr w:type="spellEnd"/>
      <w:r>
        <w:t xml:space="preserve"> </w:t>
      </w:r>
      <w:r w:rsidR="00BD1C4D" w:rsidRPr="00BD1C4D">
        <w:rPr>
          <w:noProof/>
          <w:position w:val="-6"/>
        </w:rPr>
        <w:object w:dxaOrig="440" w:dyaOrig="279" w14:anchorId="736F1784">
          <v:shape id="_x0000_i1073" type="#_x0000_t75" alt="" style="width:22.5pt;height:15pt" o:ole="">
            <v:imagedata r:id="rId110" o:title=""/>
          </v:shape>
          <o:OLEObject Type="Embed" ProgID="Equation.DSMT4" ShapeID="_x0000_i1073" DrawAspect="Content" ObjectID="_1762766893" r:id="rId111"/>
        </w:object>
      </w:r>
      <w:r>
        <w:t xml:space="preserve">. </w:t>
      </w:r>
    </w:p>
    <w:p w14:paraId="468206EB" w14:textId="00E01048" w:rsidR="00F55E1C" w:rsidRDefault="008B36B0" w:rsidP="00FA167F">
      <w:pPr>
        <w:spacing w:before="240" w:after="240"/>
        <w:jc w:val="center"/>
      </w:pPr>
      <w:r>
        <w:rPr>
          <w:noProof/>
        </w:rPr>
        <w:drawing>
          <wp:inline distT="0" distB="0" distL="0" distR="0" wp14:anchorId="19C7A4F2" wp14:editId="618606B3">
            <wp:extent cx="3644055" cy="3999506"/>
            <wp:effectExtent l="0" t="0" r="0" b="1270"/>
            <wp:docPr id="58022326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50123" cy="4006166"/>
                    </a:xfrm>
                    <a:prstGeom prst="rect">
                      <a:avLst/>
                    </a:prstGeom>
                    <a:noFill/>
                    <a:ln>
                      <a:noFill/>
                    </a:ln>
                  </pic:spPr>
                </pic:pic>
              </a:graphicData>
            </a:graphic>
          </wp:inline>
        </w:drawing>
      </w:r>
    </w:p>
    <w:p w14:paraId="1410048B" w14:textId="481AD889" w:rsidR="00F55E1C" w:rsidRPr="00054D9C" w:rsidRDefault="00F55E1C" w:rsidP="000E7881">
      <w:pPr>
        <w:spacing w:before="240" w:after="240"/>
      </w:pPr>
      <w:r>
        <w:rPr>
          <w:rFonts w:hint="eastAsia"/>
        </w:rPr>
        <w:t>F</w:t>
      </w:r>
      <w:r>
        <w:t xml:space="preserve">igure 2. Process of </w:t>
      </w:r>
      <w:r w:rsidR="00792453">
        <w:t>spatiotemporal precipitation generation</w:t>
      </w:r>
      <w:r>
        <w:t xml:space="preserve">. (a) Generating spatially correlated noise using local window FFT based on high-resolution </w:t>
      </w:r>
      <w:r w:rsidR="0074756B">
        <w:t xml:space="preserve">AORC </w:t>
      </w:r>
      <w:r w:rsidR="00D70A12">
        <w:t>precipitation</w:t>
      </w:r>
      <w:r>
        <w:t xml:space="preserve">; (b) Generating temporally correlated noise using the </w:t>
      </w:r>
      <w:proofErr w:type="gramStart"/>
      <w:r>
        <w:t>AR(</w:t>
      </w:r>
      <w:proofErr w:type="gramEnd"/>
      <w:r>
        <w:t>1) model</w:t>
      </w:r>
      <w:r w:rsidR="00346311">
        <w:t xml:space="preserve">. </w:t>
      </w:r>
      <w:r w:rsidR="00346311" w:rsidRPr="00912998">
        <w:rPr>
          <w:noProof/>
          <w:position w:val="-10"/>
        </w:rPr>
        <w:object w:dxaOrig="240" w:dyaOrig="260" w14:anchorId="4383D660">
          <v:shape id="_x0000_i1074" type="#_x0000_t75" alt="" style="width:12.5pt;height:13.5pt;mso-width-percent:0;mso-height-percent:0;mso-width-percent:0;mso-height-percent:0" o:ole="">
            <v:imagedata r:id="rId106" o:title=""/>
          </v:shape>
          <o:OLEObject Type="Embed" ProgID="Equation.DSMT4" ShapeID="_x0000_i1074" DrawAspect="Content" ObjectID="_1762766894" r:id="rId113"/>
        </w:object>
      </w:r>
      <w:r w:rsidR="00346311">
        <w:rPr>
          <w:noProof/>
        </w:rPr>
        <w:t xml:space="preserve"> represents the co</w:t>
      </w:r>
      <w:r w:rsidR="00B46138">
        <w:rPr>
          <w:noProof/>
        </w:rPr>
        <w:t>r</w:t>
      </w:r>
      <w:r w:rsidR="00346311">
        <w:rPr>
          <w:noProof/>
        </w:rPr>
        <w:t xml:space="preserve">relation coefficient between precipitation fields at </w:t>
      </w:r>
      <w:r w:rsidR="00346311" w:rsidRPr="00FB2EB7">
        <w:rPr>
          <w:i/>
          <w:iCs/>
          <w:noProof/>
        </w:rPr>
        <w:t>t</w:t>
      </w:r>
      <w:r w:rsidR="00346311">
        <w:rPr>
          <w:noProof/>
        </w:rPr>
        <w:t xml:space="preserve"> and </w:t>
      </w:r>
      <w:r w:rsidR="00346311" w:rsidRPr="00FB2EB7">
        <w:rPr>
          <w:i/>
          <w:iCs/>
          <w:noProof/>
        </w:rPr>
        <w:t>t</w:t>
      </w:r>
      <w:r w:rsidR="00346311">
        <w:rPr>
          <w:noProof/>
        </w:rPr>
        <w:t>+1</w:t>
      </w:r>
      <w:r w:rsidR="00792453">
        <w:t>; (c) Transforming noise fields to precipitation fields through CDFs.</w:t>
      </w:r>
    </w:p>
    <w:p w14:paraId="28430DA5" w14:textId="6D82FDEB" w:rsidR="00C52F53" w:rsidRDefault="000E7881" w:rsidP="000E7881">
      <w:pPr>
        <w:spacing w:before="240" w:after="240"/>
      </w:pPr>
      <w:r>
        <w:rPr>
          <w:rFonts w:hint="eastAsia"/>
        </w:rPr>
        <w:t>Gen</w:t>
      </w:r>
      <w:r>
        <w:t xml:space="preserve">erating space-time correlated noise requires amplitude spectra from high-resolution AORC </w:t>
      </w:r>
      <w:r w:rsidR="00931290">
        <w:t>precipitation</w:t>
      </w:r>
      <w:r>
        <w:t xml:space="preserve">. For CESM2 rainstorms, </w:t>
      </w:r>
      <w:r w:rsidR="009840C8">
        <w:t xml:space="preserve">corresponding </w:t>
      </w:r>
      <w:r>
        <w:t xml:space="preserve">high-resolution </w:t>
      </w:r>
      <w:r w:rsidR="00931290">
        <w:t xml:space="preserve">precipitation </w:t>
      </w:r>
      <w:r>
        <w:t xml:space="preserve">fields are not available. To obtain plausible spatial </w:t>
      </w:r>
      <w:r w:rsidR="00931290">
        <w:t xml:space="preserve">precipitation </w:t>
      </w:r>
      <w:r>
        <w:t xml:space="preserve">structures, we used a </w:t>
      </w:r>
      <w:r w:rsidR="00931290">
        <w:t xml:space="preserve">precipitation </w:t>
      </w:r>
      <w:r>
        <w:t xml:space="preserve">field matching method to find </w:t>
      </w:r>
      <w:r w:rsidRPr="00FE3700">
        <w:t>surrogate</w:t>
      </w:r>
      <w:r>
        <w:t xml:space="preserve"> high-resolution </w:t>
      </w:r>
      <w:r w:rsidR="00931290">
        <w:t xml:space="preserve">precipitation </w:t>
      </w:r>
      <w:r>
        <w:t xml:space="preserve">fields from historical AORC data (Figure 3). </w:t>
      </w:r>
      <w:r w:rsidR="009840C8">
        <w:t xml:space="preserve">This </w:t>
      </w:r>
      <w:r>
        <w:t xml:space="preserve">matching assumes rainstorms with similar large-scale atmospheric conditions </w:t>
      </w:r>
      <w:r w:rsidR="004A038D">
        <w:t xml:space="preserve">will </w:t>
      </w:r>
      <w:r>
        <w:t xml:space="preserve">exhibit </w:t>
      </w:r>
      <w:r w:rsidR="009840C8">
        <w:t xml:space="preserve">similar </w:t>
      </w:r>
      <w:r w:rsidR="00931290">
        <w:t xml:space="preserve">precipitation </w:t>
      </w:r>
      <w:r>
        <w:t xml:space="preserve">patterns and spatial correlations. </w:t>
      </w:r>
      <w:r>
        <w:rPr>
          <w:rFonts w:hint="eastAsia"/>
        </w:rPr>
        <w:t>F</w:t>
      </w:r>
      <w:r>
        <w:t xml:space="preserve">or each CESM2 time step, we </w:t>
      </w:r>
      <w:r>
        <w:lastRenderedPageBreak/>
        <w:t xml:space="preserve">computed the average </w:t>
      </w:r>
      <w:r w:rsidR="0088263C">
        <w:t xml:space="preserve">Euclidean </w:t>
      </w:r>
      <w:r>
        <w:t xml:space="preserve">distance between the CESM2 </w:t>
      </w:r>
      <w:r w:rsidR="004A038D">
        <w:t xml:space="preserve">atmospheric </w:t>
      </w:r>
      <w:r>
        <w:t>variable fields (precipitation, precipitable water, and IVT) and those from ERA5 rainstorms during 1979-2021</w:t>
      </w:r>
      <w:r w:rsidR="00C52F53">
        <w:t>:</w:t>
      </w:r>
    </w:p>
    <w:p w14:paraId="7150D21E" w14:textId="5844AE85" w:rsidR="000E7881" w:rsidRDefault="00C52F53" w:rsidP="00085146">
      <w:pPr>
        <w:pStyle w:val="MTDisplayEquation"/>
      </w:pPr>
      <w:r>
        <w:tab/>
      </w:r>
      <w:r w:rsidR="00262A21" w:rsidRPr="00C160DE">
        <w:rPr>
          <w:noProof/>
          <w:position w:val="-30"/>
        </w:rPr>
        <w:object w:dxaOrig="8740" w:dyaOrig="800" w14:anchorId="078F76B8">
          <v:shape id="_x0000_i1075" type="#_x0000_t75" alt="" style="width:437.5pt;height:40pt" o:ole="">
            <v:imagedata r:id="rId114" o:title=""/>
          </v:shape>
          <o:OLEObject Type="Embed" ProgID="Equation.DSMT4" ShapeID="_x0000_i1075" DrawAspect="Content" ObjectID="_1762766895" r:id="rId115"/>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Pr>
            <w:noProof/>
          </w:rPr>
          <w:instrText>7</w:instrText>
        </w:r>
      </w:fldSimple>
      <w:r>
        <w:instrText>)</w:instrText>
      </w:r>
      <w:r>
        <w:fldChar w:fldCharType="end"/>
      </w:r>
      <w:r w:rsidR="00DD538A">
        <w:t xml:space="preserve">where </w:t>
      </w:r>
      <w:r w:rsidR="00DD538A" w:rsidRPr="00085146">
        <w:rPr>
          <w:i/>
          <w:iCs/>
        </w:rPr>
        <w:t>N</w:t>
      </w:r>
      <w:r w:rsidR="00DD538A">
        <w:t xml:space="preserve"> is the total number of pixels, </w:t>
      </w:r>
      <w:r w:rsidR="00262A21" w:rsidRPr="00C160DE">
        <w:rPr>
          <w:noProof/>
          <w:position w:val="-14"/>
        </w:rPr>
        <w:object w:dxaOrig="780" w:dyaOrig="380" w14:anchorId="5AC105EF">
          <v:shape id="_x0000_i1076" type="#_x0000_t75" alt="" style="width:39pt;height:19pt" o:ole="">
            <v:imagedata r:id="rId116" o:title=""/>
          </v:shape>
          <o:OLEObject Type="Embed" ProgID="Equation.DSMT4" ShapeID="_x0000_i1076" DrawAspect="Content" ObjectID="_1762766896" r:id="rId117"/>
        </w:object>
      </w:r>
      <w:r w:rsidR="00DD538A">
        <w:t xml:space="preserve"> and </w:t>
      </w:r>
      <w:r w:rsidR="00262A21" w:rsidRPr="007D54A2">
        <w:rPr>
          <w:noProof/>
          <w:position w:val="-14"/>
        </w:rPr>
        <w:object w:dxaOrig="920" w:dyaOrig="380" w14:anchorId="1C9C6F5E">
          <v:shape id="_x0000_i1077" type="#_x0000_t75" alt="" style="width:46pt;height:19pt" o:ole="">
            <v:imagedata r:id="rId118" o:title=""/>
          </v:shape>
          <o:OLEObject Type="Embed" ProgID="Equation.DSMT4" ShapeID="_x0000_i1077" DrawAspect="Content" ObjectID="_1762766897" r:id="rId119"/>
        </w:object>
      </w:r>
      <w:r w:rsidR="00DD538A">
        <w:t xml:space="preserve"> are the precipitation values at the </w:t>
      </w:r>
      <w:proofErr w:type="spellStart"/>
      <w:r w:rsidR="00DD538A" w:rsidRPr="00085146">
        <w:rPr>
          <w:i/>
          <w:iCs/>
        </w:rPr>
        <w:t>i</w:t>
      </w:r>
      <w:r w:rsidR="00DD538A">
        <w:t>th</w:t>
      </w:r>
      <w:proofErr w:type="spellEnd"/>
      <w:r w:rsidR="00DD538A">
        <w:t xml:space="preserve"> position of ERA5 and CESM2 fields. </w:t>
      </w:r>
      <w:r w:rsidR="00931290">
        <w:t>These a</w:t>
      </w:r>
      <w:r w:rsidR="004A038D">
        <w:t xml:space="preserve">tmospheric </w:t>
      </w:r>
      <w:r w:rsidR="000E7881">
        <w:t>variables were min-max normalized before calculation.</w:t>
      </w:r>
      <w:r w:rsidR="000E7881">
        <w:rPr>
          <w:rFonts w:hint="eastAsia"/>
        </w:rPr>
        <w:t xml:space="preserve"> </w:t>
      </w:r>
      <w:r w:rsidR="0088263C">
        <w:t xml:space="preserve">We </w:t>
      </w:r>
      <w:r>
        <w:t xml:space="preserve">selected the five closest matching ERA5 time steps based on minimum Euclidean distance to the CESM2 time step. </w:t>
      </w:r>
      <w:proofErr w:type="gramStart"/>
      <w:r>
        <w:t>One of those five time</w:t>
      </w:r>
      <w:proofErr w:type="gramEnd"/>
      <w:r>
        <w:t xml:space="preserve"> steps was randomly sampled with </w:t>
      </w:r>
      <w:r w:rsidR="005E7459">
        <w:t xml:space="preserve">a </w:t>
      </w:r>
      <w:r>
        <w:t xml:space="preserve">probability proportional to the inverse of the Euclidean distance. This </w:t>
      </w:r>
      <w:r w:rsidR="005E7459">
        <w:t xml:space="preserve">ensures that </w:t>
      </w:r>
      <w:r>
        <w:t xml:space="preserve">ERA5 time steps </w:t>
      </w:r>
      <w:r w:rsidR="00340809">
        <w:t>with more similar</w:t>
      </w:r>
      <w:r>
        <w:t xml:space="preserve"> atmospheric variables to the CESM2 time step </w:t>
      </w:r>
      <w:r w:rsidR="005E7459">
        <w:t xml:space="preserve">have a </w:t>
      </w:r>
      <w:r>
        <w:t xml:space="preserve">higher probability of being sampled. </w:t>
      </w:r>
      <w:r w:rsidR="000E7881">
        <w:t xml:space="preserve">The sampled time step </w:t>
      </w:r>
      <w:r w:rsidR="005E7459">
        <w:t xml:space="preserve">provides </w:t>
      </w:r>
      <w:r w:rsidR="000E7881">
        <w:t xml:space="preserve">an AORC </w:t>
      </w:r>
      <w:r w:rsidR="00931290">
        <w:t xml:space="preserve">precipitation </w:t>
      </w:r>
      <w:r w:rsidR="000E7881">
        <w:t xml:space="preserve">field serving as the surrogate high-resolution </w:t>
      </w:r>
      <w:r w:rsidR="00931290">
        <w:t>precipitation</w:t>
      </w:r>
      <w:r w:rsidR="000E7881">
        <w:t xml:space="preserve">, whose amplitude spectra </w:t>
      </w:r>
      <w:r w:rsidR="00B46138">
        <w:t>are</w:t>
      </w:r>
      <w:r w:rsidR="005E7459">
        <w:t xml:space="preserve"> </w:t>
      </w:r>
      <w:r w:rsidR="0074756B">
        <w:t xml:space="preserve">then </w:t>
      </w:r>
      <w:r w:rsidR="000E7881">
        <w:t xml:space="preserve">used to generate spatially correlated noise. </w:t>
      </w:r>
      <w:r w:rsidR="005E7459">
        <w:t xml:space="preserve">This </w:t>
      </w:r>
      <w:r w:rsidR="000E7881">
        <w:t xml:space="preserve">matching is performed independently at each time step. </w:t>
      </w:r>
      <w:r w:rsidR="0074756B">
        <w:t>In effect, this finds</w:t>
      </w:r>
      <w:r w:rsidR="000E7881">
        <w:t xml:space="preserve"> historical </w:t>
      </w:r>
      <w:r w:rsidR="00931290">
        <w:t xml:space="preserve">precipitation </w:t>
      </w:r>
      <w:r w:rsidR="000E7881">
        <w:t xml:space="preserve">fields </w:t>
      </w:r>
      <w:r w:rsidR="0074756B">
        <w:t xml:space="preserve">that resemble </w:t>
      </w:r>
      <w:r w:rsidR="000E7881">
        <w:t xml:space="preserve">the spatial structure of a given CESM2 rainstorm. It only uses local and global amplitude spectra and discards the phase information, thus reducing effects from location mismatch between AORC and CESM2 </w:t>
      </w:r>
      <w:r w:rsidR="00931290">
        <w:t>precipitation</w:t>
      </w:r>
      <w:r w:rsidR="000E7881">
        <w:t xml:space="preserve">. In rare cases when the local window </w:t>
      </w:r>
      <w:r w:rsidR="004A038D">
        <w:t>with</w:t>
      </w:r>
      <w:r w:rsidR="000E7881">
        <w:t xml:space="preserve"> CESM2 precipitation contained no AORC </w:t>
      </w:r>
      <w:r w:rsidR="00931290">
        <w:t>data</w:t>
      </w:r>
      <w:r w:rsidR="000E7881">
        <w:t xml:space="preserve">, the global amplitude spectrum of surrogate </w:t>
      </w:r>
      <w:r w:rsidR="00931290">
        <w:t xml:space="preserve">precipitation </w:t>
      </w:r>
      <w:r w:rsidR="000E7881">
        <w:t xml:space="preserve">field was used as an approximation. </w:t>
      </w:r>
      <w:r w:rsidR="00A822C1">
        <w:t>S</w:t>
      </w:r>
      <w:r w:rsidR="00340809">
        <w:t xml:space="preserve">ince the sampled AORC fields may lack temporal continuity, the correlation coefficient </w:t>
      </w:r>
      <w:r w:rsidR="00693B43" w:rsidRPr="00912998">
        <w:rPr>
          <w:noProof/>
          <w:position w:val="-10"/>
        </w:rPr>
        <w:object w:dxaOrig="240" w:dyaOrig="260" w14:anchorId="01B3E5C5">
          <v:shape id="_x0000_i1078" type="#_x0000_t75" alt="" style="width:12.5pt;height:13.5pt;mso-width-percent:0;mso-height-percent:0;mso-width-percent:0;mso-height-percent:0" o:ole="">
            <v:imagedata r:id="rId106" o:title=""/>
          </v:shape>
          <o:OLEObject Type="Embed" ProgID="Equation.DSMT4" ShapeID="_x0000_i1078" DrawAspect="Content" ObjectID="_1762766898" r:id="rId120"/>
        </w:object>
      </w:r>
      <w:r w:rsidR="00340809">
        <w:rPr>
          <w:noProof/>
        </w:rPr>
        <w:t xml:space="preserve"> in Equation 6 was computed based on CESM2 precipitation when simulating CESM2 r</w:t>
      </w:r>
      <w:r w:rsidR="00A822C1">
        <w:rPr>
          <w:noProof/>
        </w:rPr>
        <w:t>ai</w:t>
      </w:r>
      <w:r w:rsidR="00340809">
        <w:rPr>
          <w:noProof/>
        </w:rPr>
        <w:t xml:space="preserve">nstorms. </w:t>
      </w:r>
    </w:p>
    <w:p w14:paraId="09CEFF83" w14:textId="4D16BC20" w:rsidR="000E7881" w:rsidRDefault="00792453" w:rsidP="00FA167F">
      <w:pPr>
        <w:spacing w:before="240" w:after="240"/>
        <w:jc w:val="center"/>
      </w:pPr>
      <w:r>
        <w:rPr>
          <w:noProof/>
        </w:rPr>
        <w:drawing>
          <wp:inline distT="0" distB="0" distL="0" distR="0" wp14:anchorId="7C3C04A4" wp14:editId="34FDDAF7">
            <wp:extent cx="4751408" cy="3534114"/>
            <wp:effectExtent l="0" t="0" r="0" b="9525"/>
            <wp:docPr id="1321368425" name="Picture 2" descr="A collage of images of wea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68425" name="Picture 2" descr="A collage of images of weather&#10;&#10;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754570" cy="3536466"/>
                    </a:xfrm>
                    <a:prstGeom prst="rect">
                      <a:avLst/>
                    </a:prstGeom>
                    <a:noFill/>
                    <a:ln>
                      <a:noFill/>
                    </a:ln>
                  </pic:spPr>
                </pic:pic>
              </a:graphicData>
            </a:graphic>
          </wp:inline>
        </w:drawing>
      </w:r>
    </w:p>
    <w:p w14:paraId="6042794E" w14:textId="628C1FBD" w:rsidR="00F55E1C" w:rsidRPr="000E7881" w:rsidRDefault="00F55E1C" w:rsidP="000E7881">
      <w:pPr>
        <w:spacing w:before="240" w:after="240"/>
      </w:pPr>
      <w:r>
        <w:rPr>
          <w:rFonts w:hint="eastAsia"/>
        </w:rPr>
        <w:t>F</w:t>
      </w:r>
      <w:r>
        <w:t xml:space="preserve">igure 3. Process of </w:t>
      </w:r>
      <w:r w:rsidR="00931290">
        <w:t xml:space="preserve">precipitation </w:t>
      </w:r>
      <w:r>
        <w:t xml:space="preserve">field matching method. (1) </w:t>
      </w:r>
      <w:r w:rsidR="004A038D">
        <w:t>R</w:t>
      </w:r>
      <w:r>
        <w:t>andomly select</w:t>
      </w:r>
      <w:r w:rsidR="004A038D">
        <w:t>ing</w:t>
      </w:r>
      <w:r>
        <w:t xml:space="preserve"> </w:t>
      </w:r>
      <w:r w:rsidR="00CA2711">
        <w:t>an</w:t>
      </w:r>
      <w:r>
        <w:t xml:space="preserve"> ERA5 time step with the closest atmospheric variable fields to those at the target CESM2 time step; (2) </w:t>
      </w:r>
      <w:r w:rsidR="004A038D">
        <w:t>Using</w:t>
      </w:r>
      <w:r>
        <w:t xml:space="preserve"> </w:t>
      </w:r>
      <w:r>
        <w:lastRenderedPageBreak/>
        <w:t xml:space="preserve">AORC </w:t>
      </w:r>
      <w:r w:rsidR="00931290">
        <w:t xml:space="preserve">precipitation </w:t>
      </w:r>
      <w:r>
        <w:t>at the sampled ERA5 time step to provide local</w:t>
      </w:r>
      <w:r w:rsidR="0074756B">
        <w:t xml:space="preserve"> (high-resolution)</w:t>
      </w:r>
      <w:r>
        <w:t xml:space="preserve"> amplitude </w:t>
      </w:r>
      <w:r w:rsidR="004A038D">
        <w:t>spectra</w:t>
      </w:r>
      <w:r>
        <w:t xml:space="preserve"> for the </w:t>
      </w:r>
      <w:r w:rsidR="00931290">
        <w:t xml:space="preserve">precipitation </w:t>
      </w:r>
      <w:r>
        <w:t xml:space="preserve">simulation at the target CESM2 time step. </w:t>
      </w:r>
    </w:p>
    <w:p w14:paraId="4FC52E88" w14:textId="5F31B615" w:rsidR="000E7881" w:rsidRPr="007730FC" w:rsidRDefault="000E7881" w:rsidP="000E7881">
      <w:pPr>
        <w:spacing w:before="240" w:after="240"/>
        <w:rPr>
          <w:i/>
          <w:iCs/>
        </w:rPr>
      </w:pPr>
      <w:r w:rsidRPr="007730FC">
        <w:rPr>
          <w:i/>
          <w:iCs/>
        </w:rPr>
        <w:t xml:space="preserve">3.2.3 </w:t>
      </w:r>
      <w:r w:rsidR="00931290">
        <w:rPr>
          <w:i/>
          <w:iCs/>
        </w:rPr>
        <w:t>Precipitation</w:t>
      </w:r>
      <w:r w:rsidR="00931290" w:rsidRPr="007730FC">
        <w:rPr>
          <w:i/>
          <w:iCs/>
        </w:rPr>
        <w:t xml:space="preserve"> </w:t>
      </w:r>
      <w:r w:rsidR="009F2C5F" w:rsidRPr="007730FC">
        <w:rPr>
          <w:i/>
          <w:iCs/>
        </w:rPr>
        <w:t>E</w:t>
      </w:r>
      <w:r w:rsidRPr="007730FC">
        <w:rPr>
          <w:i/>
          <w:iCs/>
        </w:rPr>
        <w:t xml:space="preserve">nsemble </w:t>
      </w:r>
      <w:r w:rsidR="009F2C5F" w:rsidRPr="007730FC">
        <w:rPr>
          <w:i/>
          <w:iCs/>
        </w:rPr>
        <w:t>S</w:t>
      </w:r>
      <w:r w:rsidRPr="007730FC">
        <w:rPr>
          <w:i/>
          <w:iCs/>
        </w:rPr>
        <w:t>imulation</w:t>
      </w:r>
    </w:p>
    <w:p w14:paraId="342D40FB" w14:textId="7EB3A9DD" w:rsidR="00F55E1C" w:rsidRDefault="000E7881" w:rsidP="000E7881">
      <w:pPr>
        <w:spacing w:before="240" w:after="240"/>
      </w:pPr>
      <w:r>
        <w:t xml:space="preserve">The actual </w:t>
      </w:r>
      <w:r w:rsidR="00931290">
        <w:t xml:space="preserve">precipitation </w:t>
      </w:r>
      <w:r>
        <w:t xml:space="preserve">field was obtained by transforming the noise field through </w:t>
      </w:r>
      <w:r w:rsidR="00775D35">
        <w:t xml:space="preserve">the time-varying </w:t>
      </w:r>
      <w:r>
        <w:t xml:space="preserve">parametric </w:t>
      </w:r>
      <w:r w:rsidR="00931290">
        <w:t xml:space="preserve">precipitation </w:t>
      </w:r>
      <w:r>
        <w:t xml:space="preserve">distributions </w:t>
      </w:r>
      <w:r w:rsidR="00775D35">
        <w:t xml:space="preserve">described in Section 3.2.1 </w:t>
      </w:r>
      <w:r>
        <w:t xml:space="preserve">(Figure </w:t>
      </w:r>
      <w:r w:rsidR="00D70A12">
        <w:t>2c</w:t>
      </w:r>
      <w:r>
        <w:t>).</w:t>
      </w:r>
      <w:r>
        <w:rPr>
          <w:rFonts w:hint="eastAsia"/>
        </w:rPr>
        <w:t xml:space="preserve"> T</w:t>
      </w:r>
      <w:r>
        <w:t xml:space="preserve">he correlated noise field was first converted to a probability field using the CDF of </w:t>
      </w:r>
      <w:r w:rsidR="00CA2711">
        <w:t xml:space="preserve">the </w:t>
      </w:r>
      <w:r>
        <w:t>standard Gaussian distribution.</w:t>
      </w:r>
      <w:r>
        <w:rPr>
          <w:rFonts w:hint="eastAsia"/>
        </w:rPr>
        <w:t xml:space="preserve"> I</w:t>
      </w:r>
      <w:r>
        <w:t xml:space="preserve">f the transformed probability </w:t>
      </w:r>
      <w:r w:rsidR="00693B43" w:rsidRPr="00C50BBA">
        <w:rPr>
          <w:noProof/>
          <w:position w:val="-10"/>
        </w:rPr>
        <w:object w:dxaOrig="480" w:dyaOrig="320" w14:anchorId="13E90142">
          <v:shape id="_x0000_i1079" type="#_x0000_t75" alt="" style="width:24pt;height:16pt;mso-width-percent:0;mso-height-percent:0;mso-width-percent:0;mso-height-percent:0" o:ole="">
            <v:imagedata r:id="rId122" o:title=""/>
          </v:shape>
          <o:OLEObject Type="Embed" ProgID="Equation.DSMT4" ShapeID="_x0000_i1079" DrawAspect="Content" ObjectID="_1762766899" r:id="rId123"/>
        </w:object>
      </w:r>
      <w:r>
        <w:t xml:space="preserve"> at one grid is lower than the current dry probability </w:t>
      </w:r>
      <w:r w:rsidR="00693B43" w:rsidRPr="007B1C6A">
        <w:rPr>
          <w:noProof/>
          <w:position w:val="-14"/>
        </w:rPr>
        <w:object w:dxaOrig="1760" w:dyaOrig="380" w14:anchorId="428B84D4">
          <v:shape id="_x0000_i1080" type="#_x0000_t75" alt="" style="width:88pt;height:19pt;mso-width-percent:0;mso-height-percent:0;mso-width-percent:0;mso-height-percent:0" o:ole="">
            <v:imagedata r:id="rId124" o:title=""/>
          </v:shape>
          <o:OLEObject Type="Embed" ProgID="Equation.DSMT4" ShapeID="_x0000_i1080" DrawAspect="Content" ObjectID="_1762766900" r:id="rId125"/>
        </w:object>
      </w:r>
      <w:r>
        <w:t xml:space="preserve">, the simulated precipitation was set to zero. </w:t>
      </w:r>
      <w:r>
        <w:rPr>
          <w:rFonts w:hint="eastAsia"/>
        </w:rPr>
        <w:t>I</w:t>
      </w:r>
      <w:r>
        <w:t xml:space="preserve">f </w:t>
      </w:r>
      <w:r w:rsidR="00693B43" w:rsidRPr="00C50BBA">
        <w:rPr>
          <w:noProof/>
          <w:position w:val="-10"/>
        </w:rPr>
        <w:object w:dxaOrig="480" w:dyaOrig="320" w14:anchorId="5C7FA96E">
          <v:shape id="_x0000_i1081" type="#_x0000_t75" alt="" style="width:24pt;height:16pt;mso-width-percent:0;mso-height-percent:0;mso-width-percent:0;mso-height-percent:0" o:ole="">
            <v:imagedata r:id="rId126" o:title=""/>
          </v:shape>
          <o:OLEObject Type="Embed" ProgID="Equation.DSMT4" ShapeID="_x0000_i1081" DrawAspect="Content" ObjectID="_1762766901" r:id="rId127"/>
        </w:object>
      </w:r>
      <w:r>
        <w:t xml:space="preserve"> exceeded </w:t>
      </w:r>
      <w:r w:rsidR="00693B43" w:rsidRPr="007B1C6A">
        <w:rPr>
          <w:noProof/>
          <w:position w:val="-14"/>
        </w:rPr>
        <w:object w:dxaOrig="660" w:dyaOrig="380" w14:anchorId="7D56B553">
          <v:shape id="_x0000_i1082" type="#_x0000_t75" alt="" style="width:33.5pt;height:19pt;mso-width-percent:0;mso-height-percent:0;mso-width-percent:0;mso-height-percent:0" o:ole="">
            <v:imagedata r:id="rId128" o:title=""/>
          </v:shape>
          <o:OLEObject Type="Embed" ProgID="Equation.DSMT4" ShapeID="_x0000_i1082" DrawAspect="Content" ObjectID="_1762766902" r:id="rId129"/>
        </w:object>
      </w:r>
      <w:r>
        <w:t>, the excess was rescaled to 0</w:t>
      </w:r>
      <w:r w:rsidR="000763E7">
        <w:rPr>
          <w:rStyle w:val="Strong"/>
        </w:rPr>
        <w:t>-</w:t>
      </w:r>
      <w:r>
        <w:t xml:space="preserve">1 as </w:t>
      </w:r>
      <w:r w:rsidR="00693B43" w:rsidRPr="00C50BBA">
        <w:rPr>
          <w:noProof/>
          <w:position w:val="-32"/>
        </w:rPr>
        <w:object w:dxaOrig="2000" w:dyaOrig="740" w14:anchorId="5453D44B">
          <v:shape id="_x0000_i1083" type="#_x0000_t75" alt="" style="width:100.5pt;height:37pt;mso-width-percent:0;mso-height-percent:0;mso-width-percent:0;mso-height-percent:0" o:ole="">
            <v:imagedata r:id="rId130" o:title=""/>
          </v:shape>
          <o:OLEObject Type="Embed" ProgID="Equation.DSMT4" ShapeID="_x0000_i1083" DrawAspect="Content" ObjectID="_1762766903" r:id="rId131"/>
        </w:object>
      </w:r>
      <w:r>
        <w:t>.</w:t>
      </w:r>
      <w:r>
        <w:rPr>
          <w:rFonts w:hint="eastAsia"/>
        </w:rPr>
        <w:t xml:space="preserve"> </w:t>
      </w:r>
      <w:r>
        <w:t xml:space="preserve">This </w:t>
      </w:r>
      <w:r w:rsidR="00693B43" w:rsidRPr="00C50BBA">
        <w:rPr>
          <w:noProof/>
          <w:position w:val="-10"/>
        </w:rPr>
        <w:object w:dxaOrig="540" w:dyaOrig="320" w14:anchorId="2B19C5DA">
          <v:shape id="_x0000_i1084" type="#_x0000_t75" alt="" style="width:27pt;height:16pt;mso-width-percent:0;mso-height-percent:0;mso-width-percent:0;mso-height-percent:0" o:ole="">
            <v:imagedata r:id="rId132" o:title=""/>
          </v:shape>
          <o:OLEObject Type="Embed" ProgID="Equation.DSMT4" ShapeID="_x0000_i1084" DrawAspect="Content" ObjectID="_1762766904" r:id="rId133"/>
        </w:object>
      </w:r>
      <w:r>
        <w:t xml:space="preserve"> was then converted to </w:t>
      </w:r>
      <w:r w:rsidR="00693B43" w:rsidRPr="00C50BBA">
        <w:rPr>
          <w:noProof/>
          <w:position w:val="-10"/>
        </w:rPr>
        <w:object w:dxaOrig="460" w:dyaOrig="320" w14:anchorId="5E7EBB37">
          <v:shape id="_x0000_i1085" type="#_x0000_t75" alt="" style="width:23pt;height:16pt;mso-width-percent:0;mso-height-percent:0;mso-width-percent:0;mso-height-percent:0" o:ole="">
            <v:imagedata r:id="rId134" o:title=""/>
          </v:shape>
          <o:OLEObject Type="Embed" ProgID="Equation.DSMT4" ShapeID="_x0000_i1085" DrawAspect="Content" ObjectID="_1762766905" r:id="rId135"/>
        </w:object>
      </w:r>
      <w:r>
        <w:t xml:space="preserve"> using the inverse CDF of the fitted nonstationary Gamma distribution</w:t>
      </w:r>
      <w:r w:rsidR="004A038D">
        <w:t xml:space="preserve"> (Equation 3)</w:t>
      </w:r>
      <w:r>
        <w:t xml:space="preserve">. </w:t>
      </w:r>
      <w:r>
        <w:rPr>
          <w:rFonts w:hint="eastAsia"/>
        </w:rPr>
        <w:t>T</w:t>
      </w:r>
      <w:r>
        <w:t xml:space="preserve">he final </w:t>
      </w:r>
      <w:r w:rsidR="00931290">
        <w:t xml:space="preserve">precipitation </w:t>
      </w:r>
      <w:r w:rsidR="00693B43" w:rsidRPr="00C50BBA">
        <w:rPr>
          <w:noProof/>
          <w:position w:val="-10"/>
        </w:rPr>
        <w:object w:dxaOrig="440" w:dyaOrig="320" w14:anchorId="019AA430">
          <v:shape id="_x0000_i1086" type="#_x0000_t75" alt="" style="width:21.5pt;height:16pt;mso-width-percent:0;mso-height-percent:0;mso-width-percent:0;mso-height-percent:0" o:ole="">
            <v:imagedata r:id="rId136" o:title=""/>
          </v:shape>
          <o:OLEObject Type="Embed" ProgID="Equation.DSMT4" ShapeID="_x0000_i1086" DrawAspect="Content" ObjectID="_1762766906" r:id="rId137"/>
        </w:object>
      </w:r>
      <w:r>
        <w:t xml:space="preserve"> was calculated as </w:t>
      </w:r>
      <w:r w:rsidR="00693B43" w:rsidRPr="00C50BBA">
        <w:rPr>
          <w:noProof/>
          <w:position w:val="-10"/>
        </w:rPr>
        <w:object w:dxaOrig="1240" w:dyaOrig="360" w14:anchorId="552AE344">
          <v:shape id="_x0000_i1087" type="#_x0000_t75" alt="" style="width:62pt;height:19pt;mso-width-percent:0;mso-height-percent:0;mso-width-percent:0;mso-height-percent:0" o:ole="">
            <v:imagedata r:id="rId138" o:title=""/>
          </v:shape>
          <o:OLEObject Type="Embed" ProgID="Equation.DSMT4" ShapeID="_x0000_i1087" DrawAspect="Content" ObjectID="_1762766907" r:id="rId139"/>
        </w:object>
      </w:r>
      <w:r>
        <w:t xml:space="preserve">. Multiple correlated noise realizations for a rainstorm can be transformed to generate an ensemble of </w:t>
      </w:r>
      <w:r w:rsidR="00931290">
        <w:t xml:space="preserve">precipitation </w:t>
      </w:r>
      <w:r>
        <w:t xml:space="preserve">realizations. Each realization represents a possible </w:t>
      </w:r>
      <w:r w:rsidR="00931290">
        <w:t xml:space="preserve">precipitation </w:t>
      </w:r>
      <w:r>
        <w:t>scenario consistent with the current large-scale atmospheric state.</w:t>
      </w:r>
    </w:p>
    <w:p w14:paraId="108AD3F9" w14:textId="77777777" w:rsidR="00502CD8" w:rsidRPr="001F4B51" w:rsidRDefault="00502CD8" w:rsidP="000E7881">
      <w:pPr>
        <w:spacing w:before="240" w:after="240"/>
        <w:rPr>
          <w:rFonts w:eastAsia="宋体"/>
          <w:lang w:eastAsia="zh-CN"/>
        </w:rPr>
      </w:pPr>
    </w:p>
    <w:p w14:paraId="683244C4" w14:textId="1A7D7657" w:rsidR="000E7881" w:rsidRPr="000E7881" w:rsidRDefault="000E7881" w:rsidP="000E7881">
      <w:pPr>
        <w:pStyle w:val="Heading-Secondary"/>
        <w:spacing w:after="240"/>
        <w:ind w:left="0"/>
        <w:rPr>
          <w:b/>
          <w:bCs w:val="0"/>
        </w:rPr>
      </w:pPr>
      <w:r w:rsidRPr="000E7881">
        <w:rPr>
          <w:rFonts w:hint="eastAsia"/>
          <w:b/>
          <w:bCs w:val="0"/>
        </w:rPr>
        <w:t>3</w:t>
      </w:r>
      <w:r w:rsidRPr="000E7881">
        <w:rPr>
          <w:b/>
          <w:bCs w:val="0"/>
        </w:rPr>
        <w:t>.3 Experiment</w:t>
      </w:r>
      <w:r w:rsidR="00841E15">
        <w:rPr>
          <w:b/>
          <w:bCs w:val="0"/>
        </w:rPr>
        <w:t>al</w:t>
      </w:r>
      <w:r w:rsidRPr="000E7881">
        <w:rPr>
          <w:b/>
          <w:bCs w:val="0"/>
        </w:rPr>
        <w:t xml:space="preserve"> </w:t>
      </w:r>
      <w:r w:rsidR="00841E15">
        <w:rPr>
          <w:b/>
          <w:bCs w:val="0"/>
        </w:rPr>
        <w:t>D</w:t>
      </w:r>
      <w:r w:rsidR="00841E15" w:rsidRPr="000E7881">
        <w:rPr>
          <w:b/>
          <w:bCs w:val="0"/>
        </w:rPr>
        <w:t>esign</w:t>
      </w:r>
    </w:p>
    <w:p w14:paraId="1C3A8CCC" w14:textId="1CF00FD7" w:rsidR="005302EA" w:rsidRDefault="005037C1" w:rsidP="000E7881">
      <w:pPr>
        <w:pStyle w:val="Heading-Secondary"/>
        <w:spacing w:after="240"/>
        <w:ind w:left="0"/>
      </w:pPr>
      <w:r>
        <w:t xml:space="preserve">An </w:t>
      </w:r>
      <w:r w:rsidR="005302EA">
        <w:t xml:space="preserve">overview of </w:t>
      </w:r>
      <w:r w:rsidR="00017513">
        <w:t xml:space="preserve">the </w:t>
      </w:r>
      <w:r w:rsidR="005302EA">
        <w:t xml:space="preserve">model experiments is as follows: The SRG was first fitted based on AORC </w:t>
      </w:r>
      <w:r w:rsidR="00931290">
        <w:t xml:space="preserve">precipitation </w:t>
      </w:r>
      <w:r w:rsidR="005302EA">
        <w:t xml:space="preserve">and ERA5 large-scale atmospheric variables and </w:t>
      </w:r>
      <w:r>
        <w:t xml:space="preserve">then </w:t>
      </w:r>
      <w:r w:rsidR="005302EA">
        <w:t>cross-</w:t>
      </w:r>
      <w:r>
        <w:t xml:space="preserve">validated </w:t>
      </w:r>
      <w:r w:rsidR="005302EA">
        <w:t xml:space="preserve">(Section 3.3.1). Then, the SRG was used to simulate </w:t>
      </w:r>
      <w:r w:rsidR="00931290">
        <w:t xml:space="preserve">precipitation </w:t>
      </w:r>
      <w:r w:rsidR="005302EA">
        <w:t>fields based on large-scale atmospheric variables from CESM2 rainstorms (Section 3.3.2). This assumes that the ERA5 and bias-corrected CESM2 rainstorms share similar characteristics</w:t>
      </w:r>
      <w:r w:rsidR="00D61A68">
        <w:t>,</w:t>
      </w:r>
      <w:r w:rsidR="005302EA">
        <w:t xml:space="preserve"> such that the established ERA5-AORC relationships can be applied to </w:t>
      </w:r>
      <w:r w:rsidR="00D61A68">
        <w:t xml:space="preserve">downscale </w:t>
      </w:r>
      <w:r w:rsidR="005302EA">
        <w:t xml:space="preserve">CESM2 storms. </w:t>
      </w:r>
    </w:p>
    <w:p w14:paraId="147BCE55" w14:textId="149B1327" w:rsidR="000E7881" w:rsidRPr="007730FC" w:rsidRDefault="000E7881" w:rsidP="000E7881">
      <w:pPr>
        <w:pStyle w:val="Heading-Secondary"/>
        <w:spacing w:after="240"/>
        <w:ind w:left="0"/>
        <w:rPr>
          <w:i/>
          <w:iCs/>
        </w:rPr>
      </w:pPr>
      <w:r w:rsidRPr="007730FC">
        <w:rPr>
          <w:i/>
          <w:iCs/>
        </w:rPr>
        <w:t xml:space="preserve">3.3.1 Model </w:t>
      </w:r>
      <w:r w:rsidR="009F2C5F" w:rsidRPr="007730FC">
        <w:rPr>
          <w:i/>
          <w:iCs/>
        </w:rPr>
        <w:t>F</w:t>
      </w:r>
      <w:r w:rsidRPr="007730FC">
        <w:rPr>
          <w:i/>
          <w:iCs/>
        </w:rPr>
        <w:t xml:space="preserve">itting and </w:t>
      </w:r>
      <w:r w:rsidR="009F2C5F" w:rsidRPr="007730FC">
        <w:rPr>
          <w:i/>
          <w:iCs/>
        </w:rPr>
        <w:t>E</w:t>
      </w:r>
      <w:r w:rsidRPr="007730FC">
        <w:rPr>
          <w:i/>
          <w:iCs/>
        </w:rPr>
        <w:t>valuation</w:t>
      </w:r>
    </w:p>
    <w:p w14:paraId="2B06EA98" w14:textId="3E7887B9" w:rsidR="000E7881" w:rsidRDefault="000E7881" w:rsidP="000E7881">
      <w:pPr>
        <w:spacing w:before="240" w:after="240"/>
      </w:pPr>
      <w:bookmarkStart w:id="10" w:name="_Hlk147175988"/>
      <w:r>
        <w:rPr>
          <w:rFonts w:hint="eastAsia"/>
        </w:rPr>
        <w:t>T</w:t>
      </w:r>
      <w:r>
        <w:t xml:space="preserve">he </w:t>
      </w:r>
      <w:r w:rsidR="00931290">
        <w:t xml:space="preserve">precipitation </w:t>
      </w:r>
      <w:r>
        <w:t xml:space="preserve">occurrence and magnitude models were fitted </w:t>
      </w:r>
      <w:r w:rsidR="00841E15">
        <w:t xml:space="preserve">for each month </w:t>
      </w:r>
      <w:r>
        <w:t xml:space="preserve">from December-May using ERA5 rainstorms </w:t>
      </w:r>
      <w:r w:rsidR="00841E15">
        <w:t xml:space="preserve">for </w:t>
      </w:r>
      <w:r>
        <w:t xml:space="preserve">1979-2021. </w:t>
      </w:r>
      <w:bookmarkEnd w:id="10"/>
      <w:r>
        <w:t>Fitting was performed at each 0.03</w:t>
      </w:r>
      <w:r>
        <w:rPr>
          <w:rFonts w:hint="eastAsia"/>
        </w:rPr>
        <w:t xml:space="preserve">° </w:t>
      </w:r>
      <w:r>
        <w:t>grid in the study domain (29-50</w:t>
      </w:r>
      <w:r>
        <w:rPr>
          <w:rFonts w:hint="eastAsia"/>
        </w:rPr>
        <w:t>°</w:t>
      </w:r>
      <w:r>
        <w:t>N, 79-113</w:t>
      </w:r>
      <w:r>
        <w:rPr>
          <w:rFonts w:hint="eastAsia"/>
        </w:rPr>
        <w:t>°</w:t>
      </w:r>
      <w:r>
        <w:t xml:space="preserve">W), consisting of 1024 </w:t>
      </w:r>
      <w:r w:rsidR="004A038D" w:rsidRPr="004A038D">
        <w:rPr>
          <w:rFonts w:hint="eastAsia"/>
        </w:rPr>
        <w:t>×</w:t>
      </w:r>
      <w:r>
        <w:t xml:space="preserve"> 630 grids. 6-hour AORC </w:t>
      </w:r>
      <w:r w:rsidR="00931290">
        <w:t xml:space="preserve">precipitation </w:t>
      </w:r>
      <w:r>
        <w:t>data and associated large-scale atmospheric variables (ERA5 precipitation and precipitable water) were extracted from the identified rainstorms. For logistic regression, AORC data were converted to 0 (dry) or 1 (wet)</w:t>
      </w:r>
      <w:r w:rsidR="004A038D">
        <w:t xml:space="preserve"> </w:t>
      </w:r>
      <w:r w:rsidR="00841E15">
        <w:t xml:space="preserve">using </w:t>
      </w:r>
      <w:r>
        <w:t xml:space="preserve">a 0.2 mm threshold. The Python Scikit-learn package </w:t>
      </w:r>
      <w:r w:rsidR="008B1E1B">
        <w:fldChar w:fldCharType="begin"/>
      </w:r>
      <w:r w:rsidR="008B1E1B">
        <w:instrText xml:space="preserve"> ADDIN ZOTERO_ITEM CSL_CITATION {"citationID":"BKlJZnPf","properties":{"formattedCitation":"(Pedregosa et al., 2011)","plainCitation":"(Pedregosa et al., 2011)","noteIndex":0},"citationItems":[{"id":38906,"uris":["http://zotero.org/users/8238453/items/GUH84D7I"],"itemData":{"id":38906,"type":"article-journal","container-title":"Journal of Machine Learning Research","note":"Citation Key: scikit-learn","page":"2825–2830","title":"Scikit-learn: Machine learning in Python","volume":"12","author":[{"family":"Pedregosa","given":"F."},{"family":"Varoquaux","given":"G."},{"family":"Gramfort","given":"A."},{"family":"Michel","given":"V."},{"family":"Thirion","given":"B."},{"family":"Grisel","given":"O."},{"family":"Blondel","given":"M."},{"family":"Prettenhofer","given":"P."},{"family":"Weiss","given":"R."},{"family":"Dubourg","given":"V."},{"family":"Vanderplas","given":"J."},{"family":"Passos","given":"A."},{"family":"Cournapeau","given":"D."},{"family":"Brucher","given":"M."},{"family":"Perrot","given":"M."},{"family":"Duchesnay","given":"E."}],"issued":{"date-parts":[["2011"]]},"citation-key":"scikit-learn"}}],"schema":"https://github.com/citation-style-language/schema/raw/master/csl-citation.json"} </w:instrText>
      </w:r>
      <w:r w:rsidR="008B1E1B">
        <w:fldChar w:fldCharType="separate"/>
      </w:r>
      <w:r w:rsidR="008B1E1B" w:rsidRPr="008B1E1B">
        <w:t>(Pedregosa et al., 2011)</w:t>
      </w:r>
      <w:r w:rsidR="008B1E1B">
        <w:fldChar w:fldCharType="end"/>
      </w:r>
      <w:r>
        <w:t xml:space="preserve"> was used to estimate the</w:t>
      </w:r>
      <w:r w:rsidR="004A038D">
        <w:t xml:space="preserve"> logistic regression</w:t>
      </w:r>
      <w:r>
        <w:t xml:space="preserve"> parameters</w:t>
      </w:r>
      <w:r w:rsidR="00AF3809">
        <w:t xml:space="preserve"> </w:t>
      </w:r>
      <w:r w:rsidR="00AE5F2C">
        <w:t xml:space="preserve">using </w:t>
      </w:r>
      <w:r w:rsidR="00AF3809">
        <w:t>maximum likelihood</w:t>
      </w:r>
      <w:r>
        <w:t xml:space="preserve">. For TNGD, samples with AORC </w:t>
      </w:r>
      <w:r w:rsidR="00931290">
        <w:t xml:space="preserve">precipitation </w:t>
      </w:r>
      <w:r>
        <w:t xml:space="preserve">&gt; 0.2 mm were first fitted to a stationary generalized gamma model using </w:t>
      </w:r>
      <w:proofErr w:type="spellStart"/>
      <w:r>
        <w:t>Scipy’s</w:t>
      </w:r>
      <w:proofErr w:type="spellEnd"/>
      <w:r>
        <w:t xml:space="preserve"> </w:t>
      </w:r>
      <w:r w:rsidR="00841E15">
        <w:t xml:space="preserve">method </w:t>
      </w:r>
      <w:r>
        <w:t xml:space="preserve">of </w:t>
      </w:r>
      <w:r w:rsidR="00841E15">
        <w:t xml:space="preserve">moments </w:t>
      </w:r>
      <w:r w:rsidR="008B1E1B">
        <w:fldChar w:fldCharType="begin"/>
      </w:r>
      <w:r w:rsidR="008B1E1B">
        <w:instrText xml:space="preserve"> ADDIN ZOTERO_ITEM CSL_CITATION {"citationID":"ogcfIHmY","properties":{"formattedCitation":"(Virtanen et al., 2020)","plainCitation":"(Virtanen et al., 2020)","noteIndex":0},"citationItems":[{"id":38907,"uris":["http://zotero.org/users/8238453/items/V65BQUCM"],"itemData":{"id":38907,"type":"article-journal","container-title":"Nature Methods","DOI":"10.1038/s41592-019-0686-2","note":"Citation Key: 2020SciPy-NMeth\ntex.adsurl: https://rdcu.be/b08Wh","page":"261–272","title":"SciPy 1.0: Fundamental algorithms for scientific computing in python","volume":"17","author":[{"family":"Virtanen","given":"Pauli"},{"family":"Gommers","given":"Ralf"},{"family":"Oliphant","given":"Travis E."},{"family":"Haberland","given":"Matt"},{"family":"Reddy","given":"Tyler"},{"family":"Cournapeau","given":"David"},{"family":"Burovski","given":"Evgeni"},{"family":"Peterson","given":"Pearu"},{"family":"Weckesser","given":"Warren"},{"family":"Bright","given":"Jonathan"},{"family":"Walt","given":"Stéfan J.","non-dropping-particle":"van der"},{"family":"Brett","given":"Matthew"},{"family":"Wilson","given":"Joshua"},{"family":"Millman","given":"K. Jarrod"},{"family":"Mayorov","given":"Nikolay"},{"family":"Nelson","given":"Andrew R. J."},{"family":"Jones","given":"Eric"},{"family":"Kern","given":"Robert"},{"family":"Larson","given":"Eric"},{"family":"Carey","given":"C J"},{"family":"Polat","given":"İlhan"},{"family":"Feng","given":"Yu"},{"family":"Moore","given":"Eric W."},{"family":"VanderPlas","given":"Jake"},{"family":"Laxalde","given":"Denis"},{"family":"Perktold","given":"Josef"},{"family":"Cimrman","given":"Robert"},{"family":"Henriksen","given":"Ian"},{"family":"Quintero","given":"E. A."},{"family":"Harris","given":"Charles R."},{"family":"Archibald","given":"Anne M."},{"family":"Ribeiro","given":"Antônio H."},{"family":"Pedregosa","given":"Fabian"},{"family":"Mulbregt","given":"Paul","non-dropping-particle":"van"},{"literal":"SciPy 1.0 Contributors"}],"issued":{"date-parts":[["2020"]]},"citation-key":"2020SciPy-NMeth"}}],"schema":"https://github.com/citation-style-language/schema/raw/master/csl-citation.json"} </w:instrText>
      </w:r>
      <w:r w:rsidR="008B1E1B">
        <w:fldChar w:fldCharType="separate"/>
      </w:r>
      <w:r w:rsidR="008B1E1B" w:rsidRPr="008B1E1B">
        <w:t>(Virtanen et al., 2020)</w:t>
      </w:r>
      <w:r w:rsidR="008B1E1B">
        <w:fldChar w:fldCharType="end"/>
      </w:r>
      <w:r>
        <w:t xml:space="preserve">. The estimated shape parameter </w:t>
      </w:r>
      <w:r w:rsidRPr="004A038D">
        <w:rPr>
          <w:i/>
          <w:iCs/>
        </w:rPr>
        <w:t>c</w:t>
      </w:r>
      <w:r>
        <w:t xml:space="preserve"> transformed the </w:t>
      </w:r>
      <w:r w:rsidR="00931290">
        <w:t xml:space="preserve">precipitation </w:t>
      </w:r>
      <w:r>
        <w:t xml:space="preserve">data as </w:t>
      </w:r>
      <w:r w:rsidR="000412A3" w:rsidRPr="000412A3">
        <w:rPr>
          <w:noProof/>
          <w:position w:val="-10"/>
        </w:rPr>
        <w:object w:dxaOrig="660" w:dyaOrig="360" w14:anchorId="54947993">
          <v:shape id="_x0000_i1088" type="#_x0000_t75" alt="" style="width:33pt;height:17.5pt" o:ole="">
            <v:imagedata r:id="rId140" o:title=""/>
          </v:shape>
          <o:OLEObject Type="Embed" ProgID="Equation.DSMT4" ShapeID="_x0000_i1088" DrawAspect="Content" ObjectID="_1762766908" r:id="rId141"/>
        </w:object>
      </w:r>
      <w:r>
        <w:t xml:space="preserve">. The </w:t>
      </w:r>
      <w:r w:rsidR="004A038D">
        <w:t xml:space="preserve">new </w:t>
      </w:r>
      <w:r>
        <w:t xml:space="preserve">variable </w:t>
      </w:r>
      <w:r w:rsidR="000412A3">
        <w:rPr>
          <w:i/>
          <w:iCs/>
        </w:rPr>
        <w:t>y</w:t>
      </w:r>
      <w:r>
        <w:t xml:space="preserve"> was then fitted to the nonstationary gamma distribution</w:t>
      </w:r>
      <w:r w:rsidR="004A038D">
        <w:t xml:space="preserve"> (Equation 3)</w:t>
      </w:r>
      <w:r>
        <w:t xml:space="preserve">. The </w:t>
      </w:r>
      <w:r w:rsidR="004A038D">
        <w:t xml:space="preserve">distribution </w:t>
      </w:r>
      <w:r>
        <w:t>parameters were estimated by minimizing the mean continuous ranked probability score (CRPS, unit</w:t>
      </w:r>
      <w:r w:rsidR="00841E15">
        <w:t xml:space="preserve">s in </w:t>
      </w:r>
      <w:r>
        <w:t xml:space="preserve">mm, </w:t>
      </w:r>
      <w:r w:rsidR="00841E15">
        <w:t xml:space="preserve">see </w:t>
      </w:r>
      <w:r w:rsidR="008B1E1B">
        <w:fldChar w:fldCharType="begin"/>
      </w:r>
      <w:r w:rsidR="00C727AA">
        <w:instrText xml:space="preserve"> ADDIN ZOTERO_ITEM CSL_CITATION {"citationID":"Gdhl93iT","properties":{"formattedCitation":"(Hans Hersbach, 2000)","plainCitation":"(Hans Hersbach, 2000)","dontUpdate":true,"noteIndex":0},"citationItems":[{"id":37433,"uris":["http://zotero.org/users/8238453/items/C4M266BP"],"itemData":{"id":37433,"type":"article-journal","abstract":"Abstract Some time ago, the continuous ranked probability score (CRPS) was proposed as a new verification tool for (probabilistic) forecast systems. Its focus is on the entire permissible range of a certain (weather) parameter. The CRPS can be seen as a ranked probability score with an infinite number of classes, each of zero width. Alternatively, it can be interpreted as the integral of the Brier score over all possible threshold values for the parameter under consideration. For a deterministic forecast system the CRPS reduces to the mean absolute error. In this paper it is shown that for an ensemble prediction system the CRPS can be decomposed into a reliability part and a resolution/uncertainty part, in a way that is similar to the decomposition of the Brier score. The reliability part of the CRPS is closely connected to the rank histogram of the ensemble, while the resolution/uncertainty part can be related to the average spread within the ensemble and the behavior of its outliers. The usefulness of such a decomposition is illustrated for the ensemble prediction system running at the European Centre for Medium-Range Weather Forecasts. The evaluation of the CRPS and its decomposition proposed in this paper can be extended to systems issuing continuous probability forecasts, by realizing that these can be interpreted as the limit of ensemble forecasts with an infinite number of members.","container-title":"Weather and Forecasting","DOI":"10.1175/1520-0434(2000)015&lt;0559:DOTCRP&gt;2.0.CO;2","ISSN":"1520-0434, 0882-8156","issue":"5","language":"EN","note":"publisher: American Meteorological Society\nsection: Weather and Forecasting","page":"559-570","source":"journals.ametsoc.org","title":"Decomposition of the Continuous Ranked Probability Score for Ensemble Prediction Systems","volume":"15","author":[{"family":"Hersbach","given":"H."}],"issued":{"date-parts":[["2000",10,1]]},"citation-key":"hersbachDecompositionContinuousRanked2000"}}],"schema":"https://github.com/citation-style-language/schema/raw/master/csl-citation.json"} </w:instrText>
      </w:r>
      <w:r w:rsidR="008B1E1B">
        <w:fldChar w:fldCharType="separate"/>
      </w:r>
      <w:r w:rsidR="008B1E1B" w:rsidRPr="008B1E1B">
        <w:t>Hersbach, 2000)</w:t>
      </w:r>
      <w:r w:rsidR="008B1E1B">
        <w:fldChar w:fldCharType="end"/>
      </w:r>
      <w:r>
        <w:t xml:space="preserve"> using the optimization function in </w:t>
      </w:r>
      <w:proofErr w:type="spellStart"/>
      <w:r>
        <w:t>Scipy</w:t>
      </w:r>
      <w:proofErr w:type="spellEnd"/>
      <w:r>
        <w:t xml:space="preserve">: </w:t>
      </w:r>
    </w:p>
    <w:p w14:paraId="3217F888" w14:textId="72733281" w:rsidR="000E7881" w:rsidRDefault="000E7881" w:rsidP="000E7881">
      <w:pPr>
        <w:pStyle w:val="MTDisplayEquation"/>
        <w:outlineLvl w:val="0"/>
      </w:pPr>
      <w:r>
        <w:lastRenderedPageBreak/>
        <w:tab/>
      </w:r>
      <w:r w:rsidR="00693B43" w:rsidRPr="000E7881">
        <w:rPr>
          <w:noProof/>
          <w:position w:val="-28"/>
        </w:rPr>
        <w:object w:dxaOrig="1800" w:dyaOrig="680" w14:anchorId="6579F65A">
          <v:shape id="_x0000_i1089" type="#_x0000_t75" alt="" style="width:90.5pt;height:33.5pt;mso-width-percent:0;mso-height-percent:0;mso-width-percent:0;mso-height-percent:0" o:ole="">
            <v:imagedata r:id="rId142" o:title=""/>
          </v:shape>
          <o:OLEObject Type="Embed" ProgID="Equation.DSMT4" ShapeID="_x0000_i1089" DrawAspect="Content" ObjectID="_1762766909" r:id="rId143"/>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C52F53">
          <w:rPr>
            <w:noProof/>
          </w:rPr>
          <w:instrText>8</w:instrText>
        </w:r>
      </w:fldSimple>
      <w:r>
        <w:instrText>)</w:instrText>
      </w:r>
      <w:r>
        <w:fldChar w:fldCharType="end"/>
      </w:r>
    </w:p>
    <w:p w14:paraId="7B527D7C" w14:textId="48657A6B" w:rsidR="000E7881" w:rsidRDefault="000E7881" w:rsidP="000E7881">
      <w:pPr>
        <w:pStyle w:val="MTDisplayEquation"/>
      </w:pPr>
      <w:r>
        <w:tab/>
      </w:r>
      <w:r w:rsidR="00693B43" w:rsidRPr="000E7881">
        <w:rPr>
          <w:noProof/>
          <w:position w:val="-18"/>
        </w:rPr>
        <w:object w:dxaOrig="4000" w:dyaOrig="560" w14:anchorId="22703B26">
          <v:shape id="_x0000_i1090" type="#_x0000_t75" alt="" style="width:200pt;height:28.5pt;mso-width-percent:0;mso-height-percent:0;mso-width-percent:0;mso-height-percent:0" o:ole="">
            <v:imagedata r:id="rId144" o:title=""/>
          </v:shape>
          <o:OLEObject Type="Embed" ProgID="Equation.DSMT4" ShapeID="_x0000_i1090" DrawAspect="Content" ObjectID="_1762766910" r:id="rId145"/>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C52F53">
          <w:rPr>
            <w:noProof/>
          </w:rPr>
          <w:instrText>9</w:instrText>
        </w:r>
      </w:fldSimple>
      <w:r>
        <w:instrText>)</w:instrText>
      </w:r>
      <w:r>
        <w:fldChar w:fldCharType="end"/>
      </w:r>
    </w:p>
    <w:p w14:paraId="006F236C" w14:textId="0703A1D0" w:rsidR="000E7881" w:rsidRDefault="000E7881" w:rsidP="000E7881">
      <w:pPr>
        <w:spacing w:before="240" w:after="240"/>
      </w:pPr>
      <w:r>
        <w:t xml:space="preserve">where </w:t>
      </w:r>
      <w:r w:rsidR="00693B43" w:rsidRPr="000763E7">
        <w:rPr>
          <w:noProof/>
          <w:position w:val="-12"/>
        </w:rPr>
        <w:object w:dxaOrig="260" w:dyaOrig="360" w14:anchorId="1D08A662">
          <v:shape id="_x0000_i1091" type="#_x0000_t75" alt="" style="width:13.5pt;height:19pt;mso-width-percent:0;mso-height-percent:0;mso-width-percent:0;mso-height-percent:0" o:ole="">
            <v:imagedata r:id="rId146" o:title=""/>
          </v:shape>
          <o:OLEObject Type="Embed" ProgID="Equation.DSMT4" ShapeID="_x0000_i1091" DrawAspect="Content" ObjectID="_1762766911" r:id="rId147"/>
        </w:object>
      </w:r>
      <w:r>
        <w:t xml:space="preserve"> is the CDF of nonstationary gamma distribution at time </w:t>
      </w:r>
      <w:r w:rsidRPr="000763E7">
        <w:rPr>
          <w:i/>
          <w:iCs/>
        </w:rPr>
        <w:t>t</w:t>
      </w:r>
      <w:r>
        <w:t xml:space="preserve">, </w:t>
      </w:r>
      <w:r w:rsidR="00693B43" w:rsidRPr="000763E7">
        <w:rPr>
          <w:noProof/>
          <w:position w:val="-12"/>
        </w:rPr>
        <w:object w:dxaOrig="260" w:dyaOrig="360" w14:anchorId="61EEA00F">
          <v:shape id="_x0000_i1092" type="#_x0000_t75" alt="" style="width:13.5pt;height:19pt;mso-width-percent:0;mso-height-percent:0;mso-width-percent:0;mso-height-percent:0" o:ole="">
            <v:imagedata r:id="rId148" o:title=""/>
          </v:shape>
          <o:OLEObject Type="Embed" ProgID="Equation.DSMT4" ShapeID="_x0000_i1092" DrawAspect="Content" ObjectID="_1762766912" r:id="rId149"/>
        </w:object>
      </w:r>
      <w:r>
        <w:t xml:space="preserve"> is the transformed AORC </w:t>
      </w:r>
      <w:r w:rsidR="00931290">
        <w:t>precipitation</w:t>
      </w:r>
      <w:r>
        <w:t xml:space="preserve">, </w:t>
      </w:r>
      <w:r w:rsidRPr="000763E7">
        <w:rPr>
          <w:i/>
          <w:iCs/>
        </w:rPr>
        <w:t>n</w:t>
      </w:r>
      <w:r>
        <w:t xml:space="preserve"> is the sample size, and </w:t>
      </w:r>
      <w:r w:rsidR="00693B43" w:rsidRPr="000763E7">
        <w:rPr>
          <w:noProof/>
          <w:position w:val="-14"/>
        </w:rPr>
        <w:object w:dxaOrig="940" w:dyaOrig="400" w14:anchorId="177D88B6">
          <v:shape id="_x0000_i1093" type="#_x0000_t75" alt="" style="width:46.5pt;height:20.5pt;mso-width-percent:0;mso-height-percent:0;mso-width-percent:0;mso-height-percent:0" o:ole="">
            <v:imagedata r:id="rId150" o:title=""/>
          </v:shape>
          <o:OLEObject Type="Embed" ProgID="Equation.DSMT4" ShapeID="_x0000_i1093" DrawAspect="Content" ObjectID="_1762766913" r:id="rId151"/>
        </w:object>
      </w:r>
      <w:r>
        <w:t xml:space="preserve"> is a Heaviside step function, which is 1 if </w:t>
      </w:r>
      <w:r w:rsidR="00693B43" w:rsidRPr="000763E7">
        <w:rPr>
          <w:noProof/>
          <w:position w:val="-12"/>
        </w:rPr>
        <w:object w:dxaOrig="620" w:dyaOrig="360" w14:anchorId="2BFAB4F1">
          <v:shape id="_x0000_i1094" type="#_x0000_t75" alt="" style="width:31pt;height:19pt;mso-width-percent:0;mso-height-percent:0;mso-width-percent:0;mso-height-percent:0" o:ole="">
            <v:imagedata r:id="rId152" o:title=""/>
          </v:shape>
          <o:OLEObject Type="Embed" ProgID="Equation.DSMT4" ShapeID="_x0000_i1094" DrawAspect="Content" ObjectID="_1762766914" r:id="rId153"/>
        </w:object>
      </w:r>
      <w:r w:rsidR="000763E7">
        <w:t xml:space="preserve"> </w:t>
      </w:r>
      <w:r>
        <w:t>and 0 otherwise.</w:t>
      </w:r>
      <w:r>
        <w:rPr>
          <w:rFonts w:hint="eastAsia"/>
        </w:rPr>
        <w:t xml:space="preserve"> </w:t>
      </w:r>
      <w:r>
        <w:t>CRPS measures the distance between CDFs, so minimizing the mean CRPS minimizes the difference between the parametric and empirical CDF</w:t>
      </w:r>
      <w:r w:rsidR="004A038D">
        <w:t>s</w:t>
      </w:r>
      <w:r>
        <w:t xml:space="preserve"> of observations at the grid. </w:t>
      </w:r>
    </w:p>
    <w:p w14:paraId="42AEA446" w14:textId="30FBA803" w:rsidR="000E7881" w:rsidRDefault="000E7881" w:rsidP="000E7881">
      <w:pPr>
        <w:spacing w:before="240" w:after="240"/>
      </w:pPr>
      <w:r>
        <w:rPr>
          <w:rFonts w:hint="eastAsia"/>
        </w:rPr>
        <w:t>W</w:t>
      </w:r>
      <w:r>
        <w:t xml:space="preserve">e used </w:t>
      </w:r>
      <w:r w:rsidR="00841E15">
        <w:t>five</w:t>
      </w:r>
      <w:r>
        <w:t xml:space="preserve">-fold cross-validation to evaluate out-of-sample model performance. The original 43 years of data were split into </w:t>
      </w:r>
      <w:r w:rsidR="00841E15">
        <w:t xml:space="preserve">five </w:t>
      </w:r>
      <w:r>
        <w:t>folds. Each fold used 80% of the data for fitting and 20% for simulation and validation. To simulate an ERA5-based rainstorm, we first generate</w:t>
      </w:r>
      <w:r w:rsidR="0074175A">
        <w:t>d</w:t>
      </w:r>
      <w:r>
        <w:t xml:space="preserve"> correlated noise fields based on AORC </w:t>
      </w:r>
      <w:r w:rsidR="00931290">
        <w:t>precipitation</w:t>
      </w:r>
      <w:r>
        <w:t xml:space="preserve">. The noise fields were converted to </w:t>
      </w:r>
      <w:r w:rsidR="00931290">
        <w:t xml:space="preserve">precipitation </w:t>
      </w:r>
      <w:r>
        <w:t xml:space="preserve">through the </w:t>
      </w:r>
      <w:r w:rsidR="00931290">
        <w:t xml:space="preserve">precipitation </w:t>
      </w:r>
      <w:r>
        <w:t xml:space="preserve">distributions conditioned on ERA5 large-scale atmospheric variables. </w:t>
      </w:r>
      <w:r>
        <w:rPr>
          <w:rFonts w:hint="eastAsia"/>
        </w:rPr>
        <w:t>W</w:t>
      </w:r>
      <w:r>
        <w:t xml:space="preserve">e simulated 20 realizations per rainstorm, representing possible </w:t>
      </w:r>
      <w:r w:rsidR="00931290">
        <w:t xml:space="preserve">precipitation </w:t>
      </w:r>
      <w:r>
        <w:t xml:space="preserve">patterns other than the AORC </w:t>
      </w:r>
      <w:r w:rsidR="00931290">
        <w:t>precipitation</w:t>
      </w:r>
      <w:r>
        <w:t xml:space="preserve">. Looping through the </w:t>
      </w:r>
      <w:r w:rsidR="0074175A">
        <w:t xml:space="preserve">five </w:t>
      </w:r>
      <w:r>
        <w:t xml:space="preserve">folds generated out-of-sample simulations for all ERA5 rainstorms. </w:t>
      </w:r>
      <w:r w:rsidR="004A038D">
        <w:t>Key rainstorm characteristics, including t</w:t>
      </w:r>
      <w:r>
        <w:t xml:space="preserve">otal </w:t>
      </w:r>
      <w:r w:rsidR="00931290">
        <w:t>precipitation</w:t>
      </w:r>
      <w:r>
        <w:t>, rainstorm area, and space-time autocorrelation</w:t>
      </w:r>
      <w:r w:rsidR="00931290">
        <w:t>,</w:t>
      </w:r>
      <w:r>
        <w:t xml:space="preserve"> were compared between simulat</w:t>
      </w:r>
      <w:r w:rsidR="004A038D">
        <w:t>ions</w:t>
      </w:r>
      <w:r>
        <w:t xml:space="preserve"> and</w:t>
      </w:r>
      <w:r w:rsidR="004A038D">
        <w:t xml:space="preserve"> </w:t>
      </w:r>
      <w:r w:rsidR="00931290">
        <w:t>AORC data</w:t>
      </w:r>
      <w:r>
        <w:t xml:space="preserve">. The Brier Score (BS) was used to assess the accuracy of predicted </w:t>
      </w:r>
      <w:r w:rsidR="00931290">
        <w:t xml:space="preserve">precipitation </w:t>
      </w:r>
      <w:r>
        <w:t xml:space="preserve">occurrence (wet or dry) at each grid </w:t>
      </w:r>
      <w:r w:rsidR="008B1E1B">
        <w:fldChar w:fldCharType="begin"/>
      </w:r>
      <w:r w:rsidR="008B1E1B">
        <w:instrText xml:space="preserve"> ADDIN ZOTERO_ITEM CSL_CITATION {"citationID":"yUa2Ti1Y","properties":{"formattedCitation":"(Benedetti, 2010)","plainCitation":"(Benedetti, 2010)","noteIndex":0},"citationItems":[{"id":38903,"uris":["http://zotero.org/users/8238453/items/E6UIZ8FQ"],"itemData":{"id":38903,"type":"article-journal","abstract":"Abstract The problem of probabilistic forecast verification is approached from a theoretical point of view starting from three basic desiderata: additivity, exclusive dependence on physical observations (“locality”), and strictly proper behavior. By imposing such requirements and only using elementary mathematics, a univocal measure of forecast goodness is demonstrated to exist. This measure is the logarithmic score, based on the relative entropy between the observed occurrence frequencies and the predicted probabilities for the forecast events. Information theory is then used as a guide to choose the scoring-scale offset for obtaining meaningful and fair skill scores. Finally the Brier score is assessed and, for single-event forecasts, its equivalence to the second-order approximation of the logarithmic score is shown. The large part of the presented results are far from being new or original, nevertheless their use still meets with some resistance in the weather forecast community. This paper aims at providing a clear presentation of the main arguments for using the logarithmic score.","container-title":"Monthly Weather Review","DOI":"10.1175/2009MWR2945.1","ISSN":"1520-0493, 0027-0644","issue":"1","language":"EN","note":"publisher: American Meteorological Society\nsection: Monthly Weather Review","page":"203-211","source":"journals.ametsoc.org","title":"Scoring Rules for Forecast Verification","volume":"138","author":[{"family":"Benedetti","given":"Riccardo"}],"issued":{"date-parts":[["2010",1,1]]},"citation-key":"benedettiScoringRulesForecast2010"}}],"schema":"https://github.com/citation-style-language/schema/raw/master/csl-citation.json"} </w:instrText>
      </w:r>
      <w:r w:rsidR="008B1E1B">
        <w:fldChar w:fldCharType="separate"/>
      </w:r>
      <w:r w:rsidR="008B1E1B" w:rsidRPr="008B1E1B">
        <w:t>(Benedetti, 2010)</w:t>
      </w:r>
      <w:r w:rsidR="008B1E1B">
        <w:fldChar w:fldCharType="end"/>
      </w:r>
      <w:r>
        <w:t xml:space="preserve">: </w:t>
      </w:r>
    </w:p>
    <w:p w14:paraId="5EBE2E1A" w14:textId="09F918E0" w:rsidR="000E7881" w:rsidRDefault="000E7881" w:rsidP="000E7881">
      <w:pPr>
        <w:pStyle w:val="MTDisplayEquation"/>
      </w:pPr>
      <w:r>
        <w:tab/>
      </w:r>
      <w:r w:rsidR="00693B43" w:rsidRPr="000E7881">
        <w:rPr>
          <w:noProof/>
          <w:position w:val="-28"/>
        </w:rPr>
        <w:object w:dxaOrig="4020" w:dyaOrig="720" w14:anchorId="2EC5D997">
          <v:shape id="_x0000_i1095" type="#_x0000_t75" alt="" style="width:201pt;height:36pt;mso-width-percent:0;mso-height-percent:0;mso-width-percent:0;mso-height-percent:0" o:ole="">
            <v:imagedata r:id="rId154" o:title=""/>
          </v:shape>
          <o:OLEObject Type="Embed" ProgID="Equation.DSMT4" ShapeID="_x0000_i1095" DrawAspect="Content" ObjectID="_1762766915" r:id="rId155"/>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C52F53">
          <w:rPr>
            <w:noProof/>
          </w:rPr>
          <w:instrText>10</w:instrText>
        </w:r>
      </w:fldSimple>
      <w:r>
        <w:instrText>)</w:instrText>
      </w:r>
      <w:r>
        <w:fldChar w:fldCharType="end"/>
      </w:r>
    </w:p>
    <w:p w14:paraId="10A36014" w14:textId="477B3B9F" w:rsidR="000E7881" w:rsidRDefault="000E7881" w:rsidP="000E7881">
      <w:pPr>
        <w:spacing w:before="240" w:after="240"/>
      </w:pPr>
      <w:r>
        <w:t xml:space="preserve">where </w:t>
      </w:r>
      <w:r w:rsidRPr="000763E7">
        <w:rPr>
          <w:i/>
          <w:iCs/>
        </w:rPr>
        <w:t>K</w:t>
      </w:r>
      <w:r>
        <w:t xml:space="preserve"> is the number of realizations, </w:t>
      </w:r>
      <w:r w:rsidR="00693B43" w:rsidRPr="00E71C1A">
        <w:rPr>
          <w:noProof/>
          <w:position w:val="-14"/>
        </w:rPr>
        <w:object w:dxaOrig="380" w:dyaOrig="420" w14:anchorId="114CC8BC">
          <v:shape id="_x0000_i1096" type="#_x0000_t75" alt="" style="width:19pt;height:21pt;mso-width-percent:0;mso-height-percent:0;mso-width-percent:0;mso-height-percent:0" o:ole="">
            <v:imagedata r:id="rId156" o:title=""/>
          </v:shape>
          <o:OLEObject Type="Embed" ProgID="Equation.DSMT4" ShapeID="_x0000_i1096" DrawAspect="Content" ObjectID="_1762766916" r:id="rId157"/>
        </w:object>
      </w:r>
      <w:r>
        <w:t xml:space="preserve"> is the </w:t>
      </w:r>
      <w:r w:rsidRPr="000763E7">
        <w:rPr>
          <w:i/>
          <w:iCs/>
        </w:rPr>
        <w:t>k</w:t>
      </w:r>
      <w:r>
        <w:t xml:space="preserve">th simulated </w:t>
      </w:r>
      <w:r w:rsidR="00931290">
        <w:t xml:space="preserve">precipitation </w:t>
      </w:r>
      <w:r>
        <w:t xml:space="preserve">at time </w:t>
      </w:r>
      <w:r w:rsidRPr="000763E7">
        <w:rPr>
          <w:i/>
          <w:iCs/>
        </w:rPr>
        <w:t>t</w:t>
      </w:r>
      <w:r>
        <w:t>, and</w:t>
      </w:r>
      <w:r w:rsidR="000763E7">
        <w:t xml:space="preserve"> </w:t>
      </w:r>
      <w:r w:rsidR="00693B43" w:rsidRPr="000763E7">
        <w:rPr>
          <w:noProof/>
          <w:position w:val="-12"/>
        </w:rPr>
        <w:object w:dxaOrig="240" w:dyaOrig="360" w14:anchorId="46F1994B">
          <v:shape id="_x0000_i1097" type="#_x0000_t75" alt="" style="width:12.5pt;height:19pt;mso-width-percent:0;mso-height-percent:0;mso-width-percent:0;mso-height-percent:0" o:ole="">
            <v:imagedata r:id="rId158" o:title=""/>
          </v:shape>
          <o:OLEObject Type="Embed" ProgID="Equation.DSMT4" ShapeID="_x0000_i1097" DrawAspect="Content" ObjectID="_1762766917" r:id="rId159"/>
        </w:object>
      </w:r>
      <w:r w:rsidR="000763E7">
        <w:t xml:space="preserve"> </w:t>
      </w:r>
      <w:r>
        <w:t xml:space="preserve">is the AORC </w:t>
      </w:r>
      <w:r w:rsidR="00931290">
        <w:t>precipitation</w:t>
      </w:r>
      <w:r>
        <w:t>. BS ranges from 0 to 1, with 0 for perfect accuracy and 1 for highly inaccurate predictions. We also computed the Reduction CRPS as</w:t>
      </w:r>
      <w:r w:rsidR="00693B43" w:rsidRPr="00425039">
        <w:rPr>
          <w:noProof/>
          <w:position w:val="-12"/>
        </w:rPr>
        <w:object w:dxaOrig="3320" w:dyaOrig="400" w14:anchorId="775E756F">
          <v:shape id="_x0000_i1098" type="#_x0000_t75" alt="" style="width:165.5pt;height:20.5pt;mso-width-percent:0;mso-height-percent:0;mso-width-percent:0;mso-height-percent:0" o:ole="">
            <v:imagedata r:id="rId160" o:title=""/>
          </v:shape>
          <o:OLEObject Type="Embed" ProgID="Equation.DSMT4" ShapeID="_x0000_i1098" DrawAspect="Content" ObjectID="_1762766918" r:id="rId161"/>
        </w:object>
      </w:r>
      <w:r>
        <w:t xml:space="preserve"> to assess the accuracy of simulated </w:t>
      </w:r>
      <w:r w:rsidR="00931290">
        <w:t xml:space="preserve">precipitation </w:t>
      </w:r>
      <w:r>
        <w:t>distribution at each grid cell</w:t>
      </w:r>
      <w:r w:rsidR="008B1E1B">
        <w:t xml:space="preserve"> </w:t>
      </w:r>
      <w:r w:rsidR="008B1E1B">
        <w:fldChar w:fldCharType="begin"/>
      </w:r>
      <w:r w:rsidR="008B1E1B">
        <w:instrText xml:space="preserve"> ADDIN ZOTERO_ITEM CSL_CITATION {"citationID":"xc5Zydod","properties":{"formattedCitation":"(Trinh et al., 2013)","plainCitation":"(Trinh et al., 2013)","noteIndex":0},"citationItems":[{"id":37448,"uris":["http://zotero.org/users/8238453/items/7ANPICGV"],"itemData":{"id":37448,"type":"article-journal","abstract":"Ensemble prediction system (EPS) meteorological forecasts are increasingly being used as input to hydrological models in order to extend flood-warning lead-times and to improve forecasts and the knowledge of their uncertainty. Probabilistic skill scores classically used in meteorology are usually also utilized for assessing the quality of hydrological ensemble forecasts. However, the different river discharge magnitudes can make difficult the interpretation and comparisons of these scores, as it is for the continuous rank probability score (CRPS). In this letter, a novel ‘Reduction’ CRPS (RCRPS), which takes into account the different river discharge magnitudes, is proposed, and its usefulness is exhibited. Copyright © 2013 Royal Meteorological Society","container-title":"Atmospheric Science Letters","DOI":"10.1002/asl2.417","ISSN":"1530-261X","issue":"2","language":"en","license":"Copyright © 2013 Royal Meteorological Society","note":"_eprint: https://rmets.onlinelibrary.wiley.com/doi/pdf/10.1002/asl2.417","page":"61-65","source":"Wiley Online Library","title":"The reduction continuous rank probability score for evaluating discharge forecasts from hydrological ensemble prediction systems","volume":"14","author":[{"family":"Trinh","given":"B. N."},{"family":"Thielen-del Pozo","given":"J."},{"family":"Thirel","given":"G."}],"issued":{"date-parts":[["2013"]]},"citation-key":"trinhReductionContinuousRank2013"}}],"schema":"https://github.com/citation-style-language/schema/raw/master/csl-citation.json"} </w:instrText>
      </w:r>
      <w:r w:rsidR="008B1E1B">
        <w:fldChar w:fldCharType="separate"/>
      </w:r>
      <w:r w:rsidR="008B1E1B" w:rsidRPr="008B1E1B">
        <w:t>(Trinh et al., 2013)</w:t>
      </w:r>
      <w:r w:rsidR="008B1E1B">
        <w:fldChar w:fldCharType="end"/>
      </w:r>
      <w:r>
        <w:t xml:space="preserve">, where </w:t>
      </w:r>
      <w:r w:rsidR="00693B43" w:rsidRPr="00E71C1A">
        <w:rPr>
          <w:noProof/>
          <w:position w:val="-12"/>
        </w:rPr>
        <w:object w:dxaOrig="279" w:dyaOrig="400" w14:anchorId="433B3151">
          <v:shape id="_x0000_i1099" type="#_x0000_t75" alt="" style="width:14pt;height:20.5pt;mso-width-percent:0;mso-height-percent:0;mso-width-percent:0;mso-height-percent:0" o:ole="">
            <v:imagedata r:id="rId162" o:title=""/>
          </v:shape>
          <o:OLEObject Type="Embed" ProgID="Equation.DSMT4" ShapeID="_x0000_i1099" DrawAspect="Content" ObjectID="_1762766919" r:id="rId163"/>
        </w:object>
      </w:r>
      <w:r>
        <w:t xml:space="preserve"> is the empirical CDF of the 20 </w:t>
      </w:r>
      <w:r w:rsidR="00931290">
        <w:t xml:space="preserve">precipitation </w:t>
      </w:r>
      <w:r>
        <w:t xml:space="preserve">realizations at time </w:t>
      </w:r>
      <w:r w:rsidRPr="000763E7">
        <w:rPr>
          <w:i/>
          <w:iCs/>
        </w:rPr>
        <w:t>t</w:t>
      </w:r>
      <w:r>
        <w:t xml:space="preserve"> and </w:t>
      </w:r>
      <w:r w:rsidR="00693B43" w:rsidRPr="00CE1087">
        <w:rPr>
          <w:noProof/>
          <w:position w:val="-10"/>
        </w:rPr>
        <w:object w:dxaOrig="300" w:dyaOrig="320" w14:anchorId="3BB25BE7">
          <v:shape id="_x0000_i1100" type="#_x0000_t75" alt="" style="width:14.5pt;height:16pt;mso-width-percent:0;mso-height-percent:0;mso-width-percent:0;mso-height-percent:0" o:ole="">
            <v:imagedata r:id="rId164" o:title=""/>
          </v:shape>
          <o:OLEObject Type="Embed" ProgID="Equation.DSMT4" ShapeID="_x0000_i1100" DrawAspect="Content" ObjectID="_1762766920" r:id="rId165"/>
        </w:object>
      </w:r>
      <w:r>
        <w:t xml:space="preserve"> is the climatological standard deviation of the AORC </w:t>
      </w:r>
      <w:r w:rsidR="00931290">
        <w:t>precipitation</w:t>
      </w:r>
      <w:r>
        <w:t xml:space="preserve">. Compared to the original CRPS, RCRPS </w:t>
      </w:r>
      <w:r w:rsidR="0074175A">
        <w:t xml:space="preserve">is </w:t>
      </w:r>
      <w:r>
        <w:t>normalized and</w:t>
      </w:r>
      <w:r w:rsidR="0074175A">
        <w:t xml:space="preserve"> thus</w:t>
      </w:r>
      <w:r>
        <w:t xml:space="preserve"> independent of the </w:t>
      </w:r>
      <w:r w:rsidR="00931290">
        <w:t xml:space="preserve">precipitation </w:t>
      </w:r>
      <w:r>
        <w:t xml:space="preserve">magnitude at each grid, allowing spatial comparison of model performance across grids and subbasins. A lower value of RCRPS indicates </w:t>
      </w:r>
      <w:r w:rsidR="00B46138">
        <w:t xml:space="preserve">a </w:t>
      </w:r>
      <w:r>
        <w:t xml:space="preserve">smaller difference between the CDFs of simulated and </w:t>
      </w:r>
      <w:r w:rsidR="00A822C1">
        <w:t xml:space="preserve">AORC </w:t>
      </w:r>
      <w:r w:rsidR="00931290">
        <w:t>precipitation</w:t>
      </w:r>
      <w:r>
        <w:t xml:space="preserve">. </w:t>
      </w:r>
    </w:p>
    <w:p w14:paraId="3D07A416" w14:textId="77777777" w:rsidR="000E7881" w:rsidRPr="000E7881" w:rsidRDefault="000E7881" w:rsidP="000E7881">
      <w:pPr>
        <w:spacing w:before="240" w:after="240"/>
      </w:pPr>
    </w:p>
    <w:p w14:paraId="615EBEA0" w14:textId="37FC16C3" w:rsidR="00646003" w:rsidRPr="007730FC" w:rsidRDefault="000E7881" w:rsidP="00646003">
      <w:pPr>
        <w:pStyle w:val="Heading-Secondary"/>
        <w:spacing w:after="240"/>
        <w:ind w:left="0"/>
        <w:rPr>
          <w:i/>
          <w:iCs/>
        </w:rPr>
      </w:pPr>
      <w:r w:rsidRPr="007730FC">
        <w:rPr>
          <w:i/>
          <w:iCs/>
        </w:rPr>
        <w:t xml:space="preserve">3.3.2 CESM2-based </w:t>
      </w:r>
      <w:r w:rsidR="009F2C5F" w:rsidRPr="007730FC">
        <w:rPr>
          <w:i/>
          <w:iCs/>
        </w:rPr>
        <w:t>R</w:t>
      </w:r>
      <w:r w:rsidRPr="007730FC">
        <w:rPr>
          <w:i/>
          <w:iCs/>
        </w:rPr>
        <w:t xml:space="preserve">ainstorm </w:t>
      </w:r>
      <w:r w:rsidR="009F2C5F" w:rsidRPr="007730FC">
        <w:rPr>
          <w:i/>
          <w:iCs/>
        </w:rPr>
        <w:t>S</w:t>
      </w:r>
      <w:r w:rsidRPr="007730FC">
        <w:rPr>
          <w:i/>
          <w:iCs/>
        </w:rPr>
        <w:t>imulation</w:t>
      </w:r>
      <w:r w:rsidR="006E742D">
        <w:rPr>
          <w:i/>
          <w:iCs/>
        </w:rPr>
        <w:t>s</w:t>
      </w:r>
    </w:p>
    <w:p w14:paraId="2847B3DA" w14:textId="691A5CCD" w:rsidR="000E7881" w:rsidRDefault="00646003" w:rsidP="00646003">
      <w:pPr>
        <w:spacing w:before="240" w:after="240"/>
      </w:pPr>
      <w:bookmarkStart w:id="11" w:name="_Hlk147176010"/>
      <w:r>
        <w:rPr>
          <w:rFonts w:hint="eastAsia"/>
        </w:rPr>
        <w:t>R</w:t>
      </w:r>
      <w:r>
        <w:t xml:space="preserve">andom </w:t>
      </w:r>
      <w:r w:rsidR="00931290">
        <w:t xml:space="preserve">precipitation </w:t>
      </w:r>
      <w:r>
        <w:t xml:space="preserve">fields were generated for storms </w:t>
      </w:r>
      <w:r w:rsidR="000B5334">
        <w:t xml:space="preserve">identified from </w:t>
      </w:r>
      <w:r w:rsidR="00127ED6">
        <w:t>ten</w:t>
      </w:r>
      <w:r>
        <w:t xml:space="preserve"> </w:t>
      </w:r>
      <w:r w:rsidR="000B5334">
        <w:t xml:space="preserve">CESM2 </w:t>
      </w:r>
      <w:r>
        <w:t>ensemble</w:t>
      </w:r>
      <w:r w:rsidR="000B5334">
        <w:t xml:space="preserve"> members</w:t>
      </w:r>
      <w:r>
        <w:t>.</w:t>
      </w:r>
      <w:bookmarkEnd w:id="11"/>
      <w:r>
        <w:t xml:space="preserve"> For a given event, surrogate high-resolution </w:t>
      </w:r>
      <w:r w:rsidR="00931290">
        <w:t xml:space="preserve">precipitation </w:t>
      </w:r>
      <w:r>
        <w:t>fields were sampled using the matching method</w:t>
      </w:r>
      <w:r w:rsidR="00127ED6">
        <w:t xml:space="preserve"> described above</w:t>
      </w:r>
      <w:r w:rsidR="00A822C1">
        <w:t xml:space="preserve"> (Section 3.2.2)</w:t>
      </w:r>
      <w:r>
        <w:t xml:space="preserve">. Correlated noise was then generated and </w:t>
      </w:r>
      <w:r>
        <w:lastRenderedPageBreak/>
        <w:t xml:space="preserve">transformed to </w:t>
      </w:r>
      <w:r w:rsidR="00931290">
        <w:t xml:space="preserve">precipitation </w:t>
      </w:r>
      <w:r>
        <w:t xml:space="preserve">based on the </w:t>
      </w:r>
      <w:r w:rsidR="00931290">
        <w:t xml:space="preserve">precipitation </w:t>
      </w:r>
      <w:r>
        <w:t>distributions conditioning on CESM2 large-scale atmospheric variables. To reduce computation, we simulated</w:t>
      </w:r>
      <w:r w:rsidR="00A81FF1">
        <w:t xml:space="preserve"> a single realization for each rainstorm in the ten 100-year members</w:t>
      </w:r>
      <w:r w:rsidR="00127ED6">
        <w:t>. The resulting storm</w:t>
      </w:r>
      <w:r>
        <w:t xml:space="preserve"> total </w:t>
      </w:r>
      <w:r w:rsidR="00931290">
        <w:t xml:space="preserve">precipitation </w:t>
      </w:r>
      <w:r>
        <w:t xml:space="preserve">distributions were then compared against ERA5 </w:t>
      </w:r>
      <w:r w:rsidR="00A822C1">
        <w:t>rain</w:t>
      </w:r>
      <w:r w:rsidR="00127ED6">
        <w:t xml:space="preserve">storm total </w:t>
      </w:r>
      <w:r w:rsidR="00931290">
        <w:t xml:space="preserve">precipitation </w:t>
      </w:r>
      <w:r w:rsidR="00127ED6">
        <w:t>accumulations</w:t>
      </w:r>
      <w:r>
        <w:t xml:space="preserve">. To estimate extreme </w:t>
      </w:r>
      <w:r w:rsidR="00931290">
        <w:t xml:space="preserve">precipitation </w:t>
      </w:r>
      <w:r>
        <w:t xml:space="preserve">frequency, we selected </w:t>
      </w:r>
      <w:r w:rsidR="00340809">
        <w:t xml:space="preserve">simulated </w:t>
      </w:r>
      <w:r>
        <w:t xml:space="preserve">annual </w:t>
      </w:r>
      <w:r w:rsidR="006E742D">
        <w:t xml:space="preserve">maxima </w:t>
      </w:r>
      <w:r>
        <w:t>rainstorms and generated 20</w:t>
      </w:r>
      <w:r w:rsidR="00127ED6">
        <w:t xml:space="preserve"> additional</w:t>
      </w:r>
      <w:r>
        <w:t xml:space="preserve"> realizations for each event. Bootstrap resampling was implemented to estimate return levels of annual maxim</w:t>
      </w:r>
      <w:r w:rsidR="006E742D">
        <w:t>a</w:t>
      </w:r>
      <w:r w:rsidR="00A81FF1">
        <w:t>:</w:t>
      </w:r>
      <w:r>
        <w:t xml:space="preserve"> </w:t>
      </w:r>
      <w:r w:rsidR="00A81FF1">
        <w:t xml:space="preserve">1) </w:t>
      </w:r>
      <w:r>
        <w:t xml:space="preserve">In each bootstrap sample, we randomly resampled 1,000 years with replacement and selected one of the 20 </w:t>
      </w:r>
      <w:r w:rsidR="00A822C1">
        <w:t xml:space="preserve">annual maxima </w:t>
      </w:r>
      <w:r>
        <w:t xml:space="preserve">realizations for each year. </w:t>
      </w:r>
      <w:r w:rsidR="00A81FF1">
        <w:t xml:space="preserve">2) </w:t>
      </w:r>
      <w:r>
        <w:t xml:space="preserve">The empirical CDF of annual maximum </w:t>
      </w:r>
      <w:r w:rsidR="00931290">
        <w:t xml:space="preserve">precipitation </w:t>
      </w:r>
      <w:r>
        <w:t xml:space="preserve">was obtained from </w:t>
      </w:r>
      <w:r w:rsidR="00A81FF1">
        <w:t>this</w:t>
      </w:r>
      <w:r>
        <w:t xml:space="preserve"> bootstrap sample. </w:t>
      </w:r>
      <w:r w:rsidR="00A81FF1">
        <w:t>3) Steps 1 and 2</w:t>
      </w:r>
      <w:r>
        <w:t xml:space="preserve"> </w:t>
      </w:r>
      <w:r w:rsidR="00A81FF1">
        <w:t>were</w:t>
      </w:r>
      <w:r w:rsidR="00B10CE9">
        <w:t xml:space="preserve"> </w:t>
      </w:r>
      <w:r w:rsidR="000E7881">
        <w:t xml:space="preserve">repeated 5,000 times to estimate </w:t>
      </w:r>
      <w:r w:rsidR="006E742D">
        <w:t>mean</w:t>
      </w:r>
      <w:r w:rsidR="000E7881">
        <w:t xml:space="preserve"> return levels and their uncertainties. </w:t>
      </w:r>
    </w:p>
    <w:p w14:paraId="47FB8C93" w14:textId="77777777" w:rsidR="00F55E1C" w:rsidRDefault="00F55E1C" w:rsidP="000E7881">
      <w:pPr>
        <w:spacing w:before="240" w:after="240"/>
      </w:pPr>
    </w:p>
    <w:p w14:paraId="6EB77176" w14:textId="120DFA9A" w:rsidR="002F3B11" w:rsidRDefault="002F3B11" w:rsidP="00C81368">
      <w:pPr>
        <w:pStyle w:val="Heading-Main"/>
        <w:spacing w:after="240"/>
        <w:rPr>
          <w:sz w:val="28"/>
          <w:szCs w:val="28"/>
        </w:rPr>
      </w:pPr>
      <w:r w:rsidRPr="000E7881">
        <w:rPr>
          <w:sz w:val="28"/>
          <w:szCs w:val="28"/>
        </w:rPr>
        <w:t>4 Results</w:t>
      </w:r>
    </w:p>
    <w:p w14:paraId="515FF126" w14:textId="70534302" w:rsidR="000E7881" w:rsidRPr="000E7881" w:rsidRDefault="000E7881" w:rsidP="000E7881">
      <w:pPr>
        <w:spacing w:before="240" w:after="240"/>
        <w:rPr>
          <w:b/>
          <w:bCs/>
        </w:rPr>
      </w:pPr>
      <w:bookmarkStart w:id="12" w:name="_Hlk145512787"/>
      <w:r w:rsidRPr="000E7881">
        <w:rPr>
          <w:b/>
          <w:bCs/>
        </w:rPr>
        <w:t xml:space="preserve">4.1 ERA5 and CESM2 </w:t>
      </w:r>
      <w:r w:rsidR="009F2C5F">
        <w:rPr>
          <w:b/>
          <w:bCs/>
        </w:rPr>
        <w:t>R</w:t>
      </w:r>
      <w:r w:rsidRPr="000E7881">
        <w:rPr>
          <w:b/>
          <w:bCs/>
        </w:rPr>
        <w:t xml:space="preserve">ainstorm </w:t>
      </w:r>
      <w:r w:rsidR="009F2C5F">
        <w:rPr>
          <w:b/>
          <w:bCs/>
        </w:rPr>
        <w:t>I</w:t>
      </w:r>
      <w:r w:rsidRPr="000E7881">
        <w:rPr>
          <w:b/>
          <w:bCs/>
        </w:rPr>
        <w:t>dentification</w:t>
      </w:r>
    </w:p>
    <w:bookmarkEnd w:id="12"/>
    <w:p w14:paraId="0796B81F" w14:textId="1553A9C5" w:rsidR="000E7881" w:rsidRDefault="000E7881" w:rsidP="000E7881">
      <w:pPr>
        <w:spacing w:before="240" w:after="240"/>
      </w:pPr>
      <w:r>
        <w:t xml:space="preserve">The STARCH method identified intense IVT events and associated rainstorms over the basin (e.g., Figures 1, </w:t>
      </w:r>
      <w:r w:rsidR="001F4B51">
        <w:t>4</w:t>
      </w:r>
      <w:r>
        <w:t>a-c, and 1</w:t>
      </w:r>
      <w:r w:rsidR="001F4B51">
        <w:t>1</w:t>
      </w:r>
      <w:r>
        <w:t xml:space="preserve">a-c). The tracked IVT objects exhibited an elongated, narrow structure, with IVT intensities gradually decreasing from the center toward the edge. In most cases, only one IVT object was present at a time, moving steadily </w:t>
      </w:r>
      <w:r w:rsidR="00B46138">
        <w:t xml:space="preserve">from </w:t>
      </w:r>
      <w:r>
        <w:t xml:space="preserve">southwest to northeast across the basin. </w:t>
      </w:r>
      <w:r w:rsidR="00646003">
        <w:t>Extensive precipitation</w:t>
      </w:r>
      <w:r>
        <w:t xml:space="preserve"> associated with fronts or extratropical cyclones was found near the </w:t>
      </w:r>
      <w:r w:rsidR="00836ED5">
        <w:t xml:space="preserve">high </w:t>
      </w:r>
      <w:r>
        <w:t xml:space="preserve">IVT regions, showing a clear link between strong </w:t>
      </w:r>
      <w:r w:rsidR="00646003">
        <w:t>water vapor</w:t>
      </w:r>
      <w:r>
        <w:t xml:space="preserve"> transport and heavy </w:t>
      </w:r>
      <w:r w:rsidR="00D70A12">
        <w:t xml:space="preserve">precipitation </w:t>
      </w:r>
      <w:r>
        <w:t xml:space="preserve">in the basin. Good agreement was found between ERA5 precipitation patterns and AORC </w:t>
      </w:r>
      <w:r w:rsidR="00931290">
        <w:t>data</w:t>
      </w:r>
      <w:r>
        <w:t xml:space="preserve">, suggesting that ERA5 simulates </w:t>
      </w:r>
      <w:r w:rsidR="00836ED5">
        <w:t xml:space="preserve">realistic </w:t>
      </w:r>
      <w:r>
        <w:t xml:space="preserve">large-scale atmospheric environments </w:t>
      </w:r>
      <w:r w:rsidR="00836ED5">
        <w:t>in which the</w:t>
      </w:r>
      <w:r>
        <w:t xml:space="preserve"> rainstorms</w:t>
      </w:r>
      <w:r w:rsidR="00836ED5">
        <w:t xml:space="preserve"> occurred</w:t>
      </w:r>
      <w:r>
        <w:t xml:space="preserve">. However, </w:t>
      </w:r>
      <w:r w:rsidR="00D70A12">
        <w:t xml:space="preserve">precipitation </w:t>
      </w:r>
      <w:r>
        <w:t>locations and spatial distributions still differed at local scales</w:t>
      </w:r>
      <w:r w:rsidR="00646003">
        <w:t xml:space="preserve">, </w:t>
      </w:r>
      <w:r w:rsidR="00836ED5">
        <w:t xml:space="preserve">suggesting </w:t>
      </w:r>
      <w:r>
        <w:t xml:space="preserve">that local </w:t>
      </w:r>
      <w:r w:rsidR="00931290">
        <w:t xml:space="preserve">precipitation </w:t>
      </w:r>
      <w:r>
        <w:t xml:space="preserve">is </w:t>
      </w:r>
      <w:r w:rsidR="00836ED5">
        <w:t xml:space="preserve">partly </w:t>
      </w:r>
      <w:r>
        <w:t xml:space="preserve">determined by mesoscale or finer-scale processes that are not fully resolved by ERA5 or CESM2. </w:t>
      </w:r>
    </w:p>
    <w:p w14:paraId="22DD116C" w14:textId="616516B0" w:rsidR="000E7881" w:rsidRDefault="000E7881" w:rsidP="000E7881">
      <w:pPr>
        <w:spacing w:before="240" w:after="240"/>
      </w:pPr>
      <w:r>
        <w:t xml:space="preserve">Similar rainstorm characteristics were found between the 1,088 rainstorms identified from the 43-year ERA5 data and </w:t>
      </w:r>
      <w:r w:rsidR="00836ED5">
        <w:t xml:space="preserve">the </w:t>
      </w:r>
      <w:r>
        <w:t>26,166 rainstorms from the</w:t>
      </w:r>
      <w:r w:rsidR="00974AC6">
        <w:t xml:space="preserve"> </w:t>
      </w:r>
      <w:r>
        <w:t xml:space="preserve">1,000-year </w:t>
      </w:r>
      <w:r w:rsidR="00E30F15">
        <w:t xml:space="preserve">bias-corrected </w:t>
      </w:r>
      <w:r>
        <w:t xml:space="preserve">CESM2 data (Figure </w:t>
      </w:r>
      <w:r w:rsidR="001F4B51">
        <w:t>5</w:t>
      </w:r>
      <w:r>
        <w:t xml:space="preserve">). The average </w:t>
      </w:r>
      <w:r w:rsidR="00646003">
        <w:t xml:space="preserve">annual </w:t>
      </w:r>
      <w:r>
        <w:t>number of rainstorms from Dec</w:t>
      </w:r>
      <w:r w:rsidR="00665525">
        <w:t>ember</w:t>
      </w:r>
      <w:r>
        <w:t xml:space="preserve">-May was 25 in ERA5 and 26 in CESM2 (Figure </w:t>
      </w:r>
      <w:r w:rsidR="001F4B51">
        <w:t>5a</w:t>
      </w:r>
      <w:r>
        <w:t xml:space="preserve">). Average storm duration was around 50 hours for both datasets, with maximum durations </w:t>
      </w:r>
      <w:r w:rsidR="00836ED5">
        <w:t xml:space="preserve">reaching </w:t>
      </w:r>
      <w:r>
        <w:t xml:space="preserve">240 hours in ERA5 and 300 hours in CESM2 (Figure </w:t>
      </w:r>
      <w:r w:rsidR="001F4B51">
        <w:t>5b</w:t>
      </w:r>
      <w:r>
        <w:t xml:space="preserve">). The average </w:t>
      </w:r>
      <w:r w:rsidR="006B6D84">
        <w:t xml:space="preserve">precipitation </w:t>
      </w:r>
      <w:r>
        <w:t>area over the basin was about 1.3 million km</w:t>
      </w:r>
      <w:r w:rsidRPr="000904D4">
        <w:rPr>
          <w:vertAlign w:val="superscript"/>
        </w:rPr>
        <w:t>2</w:t>
      </w:r>
      <w:r>
        <w:t xml:space="preserve">, approximately 40% of the basin area (Figure </w:t>
      </w:r>
      <w:r w:rsidR="001F4B51">
        <w:t>5c</w:t>
      </w:r>
      <w:r>
        <w:t>). The average precipitation rate of the CESM2 rainstorms was 0.</w:t>
      </w:r>
      <w:r w:rsidR="00646003">
        <w:t>8</w:t>
      </w:r>
      <w:r>
        <w:t xml:space="preserve">% lower than that of the ERA5 rainstorms, while average precipitable water and IVT were 4.3% and 3.5% higher (Figures </w:t>
      </w:r>
      <w:r w:rsidR="001F4B51">
        <w:t>5d</w:t>
      </w:r>
      <w:r>
        <w:t>-f). However, CESM2 rainstorms had a larger standard deviation in average precipitation rate (18% higher) and lower standard deviations in average precipitable water and IVT (5.2% and 5.9% lower). CESM2 rainstorms also exhibited more extreme values, with the largest average precipitation rate of 10.6 mm/6-hour compared to 7 mm/6-hour in ERA5 rainstorms, likely due to its larger sample size</w:t>
      </w:r>
      <w:r w:rsidR="006B6D84">
        <w:t xml:space="preserve"> and the inclusion of future climate projections</w:t>
      </w:r>
      <w:r>
        <w:t xml:space="preserve">. </w:t>
      </w:r>
      <w:r w:rsidR="00646003">
        <w:t>Overall</w:t>
      </w:r>
      <w:r>
        <w:t xml:space="preserve">, </w:t>
      </w:r>
      <w:proofErr w:type="gramStart"/>
      <w:r w:rsidR="00974AC6">
        <w:t>bias-</w:t>
      </w:r>
      <w:r>
        <w:t>corrected</w:t>
      </w:r>
      <w:proofErr w:type="gramEnd"/>
      <w:r>
        <w:t xml:space="preserve"> CESM2 data produced rainstorms generally consistent with those from the ERA5 data, allowing them to be used for </w:t>
      </w:r>
      <w:r w:rsidR="00F93DD0">
        <w:t xml:space="preserve">precipitation </w:t>
      </w:r>
      <w:r>
        <w:t xml:space="preserve">simulations. However, </w:t>
      </w:r>
      <w:r w:rsidR="00E30F15">
        <w:t xml:space="preserve">more complex </w:t>
      </w:r>
      <w:r>
        <w:t>bias</w:t>
      </w:r>
      <w:r w:rsidR="00E30F15">
        <w:t>es</w:t>
      </w:r>
      <w:r>
        <w:t xml:space="preserve"> may still exist in the CESM2 data after correction </w:t>
      </w:r>
      <w:r w:rsidR="00E30F15">
        <w:t xml:space="preserve">which </w:t>
      </w:r>
      <w:r>
        <w:t xml:space="preserve">can introduce </w:t>
      </w:r>
      <w:r w:rsidR="0073542F">
        <w:t xml:space="preserve">some </w:t>
      </w:r>
      <w:r>
        <w:t>uncertaint</w:t>
      </w:r>
      <w:r w:rsidR="0073542F">
        <w:t>y</w:t>
      </w:r>
      <w:r>
        <w:t xml:space="preserve"> in</w:t>
      </w:r>
      <w:r w:rsidR="004840A1">
        <w:t>to the</w:t>
      </w:r>
      <w:r>
        <w:t xml:space="preserve"> simulated results.</w:t>
      </w:r>
    </w:p>
    <w:p w14:paraId="7018C709" w14:textId="592F6D04" w:rsidR="006B6D84" w:rsidRDefault="00792453" w:rsidP="006B6D84">
      <w:pPr>
        <w:spacing w:before="240" w:after="240"/>
      </w:pPr>
      <w:r>
        <w:rPr>
          <w:noProof/>
        </w:rPr>
        <w:lastRenderedPageBreak/>
        <w:drawing>
          <wp:inline distT="0" distB="0" distL="0" distR="0" wp14:anchorId="56E94F68" wp14:editId="75A3169A">
            <wp:extent cx="5943600" cy="3827780"/>
            <wp:effectExtent l="0" t="0" r="0" b="1270"/>
            <wp:docPr id="79664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43600" cy="3827780"/>
                    </a:xfrm>
                    <a:prstGeom prst="rect">
                      <a:avLst/>
                    </a:prstGeom>
                    <a:noFill/>
                    <a:ln>
                      <a:noFill/>
                    </a:ln>
                  </pic:spPr>
                </pic:pic>
              </a:graphicData>
            </a:graphic>
          </wp:inline>
        </w:drawing>
      </w:r>
    </w:p>
    <w:p w14:paraId="5DAEDB1D" w14:textId="1488B9BD" w:rsidR="006B6D84" w:rsidRDefault="006B6D84" w:rsidP="000E7881">
      <w:pPr>
        <w:spacing w:before="240" w:after="240"/>
      </w:pPr>
      <w:r>
        <w:rPr>
          <w:rFonts w:hint="eastAsia"/>
        </w:rPr>
        <w:t>F</w:t>
      </w:r>
      <w:r>
        <w:t xml:space="preserve">igure </w:t>
      </w:r>
      <w:r w:rsidR="00792453">
        <w:t>4</w:t>
      </w:r>
      <w:r>
        <w:t xml:space="preserve">. Spatiotemporal patterns of an ERA5-based rainstorm starting at 00:00 UTC on 29 December 2019. (a) ERA5 IVT; (b) ERA5 precipitation; (c) ERA5 precipitable water; (d) The first realization of noise; (e) The first realization of simulated </w:t>
      </w:r>
      <w:r w:rsidR="00F93DD0">
        <w:t>precipitation</w:t>
      </w:r>
      <w:r>
        <w:t xml:space="preserve">; (f) The second realization of simulated </w:t>
      </w:r>
      <w:r w:rsidR="00F93DD0">
        <w:t>precipitation</w:t>
      </w:r>
      <w:r>
        <w:t xml:space="preserve">; (g) Reference AORC </w:t>
      </w:r>
      <w:r w:rsidR="00F93DD0">
        <w:t>precipitation</w:t>
      </w:r>
      <w:r>
        <w:t xml:space="preserve">. </w:t>
      </w:r>
    </w:p>
    <w:p w14:paraId="189229E0" w14:textId="36F58BB4" w:rsidR="00F55E1C" w:rsidRDefault="00792453" w:rsidP="000E7881">
      <w:pPr>
        <w:spacing w:before="240" w:after="240"/>
      </w:pPr>
      <w:r>
        <w:rPr>
          <w:noProof/>
        </w:rPr>
        <w:drawing>
          <wp:inline distT="0" distB="0" distL="0" distR="0" wp14:anchorId="71EEEDA1" wp14:editId="397FC486">
            <wp:extent cx="5943600" cy="3264535"/>
            <wp:effectExtent l="0" t="0" r="0" b="0"/>
            <wp:docPr id="1378766163" name="Picture 4" descr="A collage of grap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66163" name="Picture 4" descr="A collage of graphs&#10;&#10;Description automatically generated"/>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943600" cy="3264535"/>
                    </a:xfrm>
                    <a:prstGeom prst="rect">
                      <a:avLst/>
                    </a:prstGeom>
                    <a:noFill/>
                    <a:ln>
                      <a:noFill/>
                    </a:ln>
                  </pic:spPr>
                </pic:pic>
              </a:graphicData>
            </a:graphic>
          </wp:inline>
        </w:drawing>
      </w:r>
    </w:p>
    <w:p w14:paraId="155BFBDF" w14:textId="6EF93C48" w:rsidR="00F55E1C" w:rsidRDefault="00F55E1C" w:rsidP="000E7881">
      <w:pPr>
        <w:spacing w:before="240" w:after="240"/>
      </w:pPr>
      <w:r>
        <w:rPr>
          <w:rFonts w:hint="eastAsia"/>
        </w:rPr>
        <w:lastRenderedPageBreak/>
        <w:t>F</w:t>
      </w:r>
      <w:r>
        <w:t xml:space="preserve">igure </w:t>
      </w:r>
      <w:r w:rsidR="00792453">
        <w:t>5</w:t>
      </w:r>
      <w:r>
        <w:t>. Distributions of rainstorm characteristics from ERA5 (blue) and CESM2 (red). (a) Annual storm number</w:t>
      </w:r>
      <w:r w:rsidR="00646003">
        <w:t xml:space="preserve"> from Dec-May</w:t>
      </w:r>
      <w:r>
        <w:t xml:space="preserve">; (b) Storm duration; (c) Average </w:t>
      </w:r>
      <w:r w:rsidR="006B6D84">
        <w:t xml:space="preserve">precipitation </w:t>
      </w:r>
      <w:r>
        <w:t xml:space="preserve">area; (d) Average precipitation rate; (e) Average precipitable water; (f) Average integrated water vapor flux. </w:t>
      </w:r>
      <w:r w:rsidRPr="00392A23">
        <w:rPr>
          <w:i/>
          <w:iCs/>
        </w:rPr>
        <w:t>n</w:t>
      </w:r>
      <w:r>
        <w:t xml:space="preserve"> is the total number of identified rainstorms. </w:t>
      </w:r>
    </w:p>
    <w:p w14:paraId="785B8AFA" w14:textId="341851C9" w:rsidR="000E7881" w:rsidRPr="000E7881" w:rsidRDefault="000E7881" w:rsidP="000E7881">
      <w:pPr>
        <w:spacing w:before="240" w:after="240"/>
        <w:rPr>
          <w:b/>
          <w:bCs/>
        </w:rPr>
      </w:pPr>
      <w:bookmarkStart w:id="13" w:name="_Hlk145512793"/>
      <w:r w:rsidRPr="000E7881">
        <w:rPr>
          <w:rFonts w:hint="eastAsia"/>
          <w:b/>
          <w:bCs/>
        </w:rPr>
        <w:t>4</w:t>
      </w:r>
      <w:r w:rsidRPr="000E7881">
        <w:rPr>
          <w:b/>
          <w:bCs/>
        </w:rPr>
        <w:t xml:space="preserve">.2 ERA5-based </w:t>
      </w:r>
      <w:r w:rsidR="009F2C5F">
        <w:rPr>
          <w:b/>
          <w:bCs/>
        </w:rPr>
        <w:t>R</w:t>
      </w:r>
      <w:r w:rsidRPr="000E7881">
        <w:rPr>
          <w:b/>
          <w:bCs/>
        </w:rPr>
        <w:t xml:space="preserve">ainstorm </w:t>
      </w:r>
      <w:r w:rsidR="009F2C5F">
        <w:rPr>
          <w:b/>
          <w:bCs/>
        </w:rPr>
        <w:t>S</w:t>
      </w:r>
      <w:r w:rsidRPr="000E7881">
        <w:rPr>
          <w:b/>
          <w:bCs/>
        </w:rPr>
        <w:t>imulation</w:t>
      </w:r>
    </w:p>
    <w:bookmarkEnd w:id="13"/>
    <w:p w14:paraId="0C541377" w14:textId="71B27EFF" w:rsidR="00F55E1C" w:rsidRDefault="000E7881" w:rsidP="000E7881">
      <w:pPr>
        <w:spacing w:before="240" w:after="240"/>
      </w:pPr>
      <w:r>
        <w:t xml:space="preserve">This section evaluated the model performance by examining ERA5-based simulated rainstorms. Figure </w:t>
      </w:r>
      <w:r w:rsidR="001F4B51">
        <w:t xml:space="preserve">4 </w:t>
      </w:r>
      <w:r>
        <w:t xml:space="preserve">shows a rainstorm </w:t>
      </w:r>
      <w:r w:rsidR="00ED640F">
        <w:t>in December 2019</w:t>
      </w:r>
      <w:r w:rsidR="008271B0">
        <w:t>,</w:t>
      </w:r>
      <w:r w:rsidR="00ED640F">
        <w:t xml:space="preserve"> </w:t>
      </w:r>
      <w:r>
        <w:t>with</w:t>
      </w:r>
      <w:r w:rsidR="00646003">
        <w:t xml:space="preserve"> typical</w:t>
      </w:r>
      <w:r>
        <w:t xml:space="preserve"> atmospheric conditions</w:t>
      </w:r>
      <w:r w:rsidR="00F11283">
        <w:t xml:space="preserve"> conducive to heavy </w:t>
      </w:r>
      <w:r w:rsidR="00F93DD0">
        <w:t>precipitation</w:t>
      </w:r>
      <w:r>
        <w:t xml:space="preserve">: an extratropical cyclone </w:t>
      </w:r>
      <w:r w:rsidR="00646003">
        <w:t xml:space="preserve">system </w:t>
      </w:r>
      <w:r>
        <w:t xml:space="preserve">with intense IVT and high precipitable water covering the basin (Figures </w:t>
      </w:r>
      <w:r w:rsidR="001F4B51">
        <w:t>4</w:t>
      </w:r>
      <w:r>
        <w:t xml:space="preserve">a-c). The Gaussian noise field captured local spatial structures of the </w:t>
      </w:r>
      <w:r w:rsidR="00F93DD0">
        <w:t xml:space="preserve">AORC precipitation </w:t>
      </w:r>
      <w:r>
        <w:t xml:space="preserve">(Figure </w:t>
      </w:r>
      <w:r w:rsidR="001F4B51">
        <w:t>4d</w:t>
      </w:r>
      <w:r>
        <w:t xml:space="preserve">). </w:t>
      </w:r>
      <w:r w:rsidR="00ED640F">
        <w:t>For example</w:t>
      </w:r>
      <w:r>
        <w:t>, the upper-left noise was smooth and continuous</w:t>
      </w:r>
      <w:r w:rsidR="00ED640F">
        <w:t xml:space="preserve"> in the </w:t>
      </w:r>
      <w:proofErr w:type="gramStart"/>
      <w:r w:rsidR="00ED640F">
        <w:t>first time</w:t>
      </w:r>
      <w:proofErr w:type="gramEnd"/>
      <w:r w:rsidR="00ED640F">
        <w:t xml:space="preserve"> step</w:t>
      </w:r>
      <w:r>
        <w:t xml:space="preserve">, while the lower-right was fragmented, consistent with </w:t>
      </w:r>
      <w:r w:rsidR="00ED640F">
        <w:t xml:space="preserve">the </w:t>
      </w:r>
      <w:r w:rsidR="00D83F79">
        <w:t xml:space="preserve">AORC </w:t>
      </w:r>
      <w:r w:rsidR="00F93DD0">
        <w:t xml:space="preserve">precipitation </w:t>
      </w:r>
      <w:r w:rsidR="00ED640F">
        <w:t>pattern</w:t>
      </w:r>
      <w:r>
        <w:t xml:space="preserve"> (Figure </w:t>
      </w:r>
      <w:r w:rsidR="001F4B51">
        <w:t>4g</w:t>
      </w:r>
      <w:r>
        <w:t xml:space="preserve">). The simulated spatiotemporal </w:t>
      </w:r>
      <w:r w:rsidR="00F93DD0">
        <w:t xml:space="preserve">precipitation </w:t>
      </w:r>
      <w:r>
        <w:t xml:space="preserve">patterns were </w:t>
      </w:r>
      <w:proofErr w:type="gramStart"/>
      <w:r>
        <w:t>similar to</w:t>
      </w:r>
      <w:proofErr w:type="gramEnd"/>
      <w:r>
        <w:t xml:space="preserve"> the </w:t>
      </w:r>
      <w:r w:rsidR="00D83F79">
        <w:t>AORC data</w:t>
      </w:r>
      <w:r>
        <w:t xml:space="preserve">, </w:t>
      </w:r>
      <w:r w:rsidR="00ED640F">
        <w:t>exhibiting</w:t>
      </w:r>
      <w:r>
        <w:t xml:space="preserve"> a comma-like structure (Figure </w:t>
      </w:r>
      <w:r w:rsidR="001F4B51">
        <w:t>4e</w:t>
      </w:r>
      <w:r>
        <w:t xml:space="preserve">-g). </w:t>
      </w:r>
      <w:r w:rsidR="00ED640F">
        <w:t xml:space="preserve">The model simulated heavy </w:t>
      </w:r>
      <w:r w:rsidR="00F93DD0">
        <w:t xml:space="preserve">precipitation </w:t>
      </w:r>
      <w:r w:rsidR="00ED640F">
        <w:t xml:space="preserve">in the regions of high ERA5 </w:t>
      </w:r>
      <w:r w:rsidR="00D83F79">
        <w:t>precipitation</w:t>
      </w:r>
      <w:r w:rsidR="00ED640F">
        <w:t xml:space="preserve"> and precipitable water, </w:t>
      </w:r>
      <w:r w:rsidR="00665525">
        <w:t xml:space="preserve">showing positive relationships between the mean of </w:t>
      </w:r>
      <w:r w:rsidR="00F93DD0">
        <w:t xml:space="preserve">precipitation </w:t>
      </w:r>
      <w:r w:rsidR="00665525">
        <w:t xml:space="preserve">distributions and large-scale atmospheric variables. </w:t>
      </w:r>
      <w:r>
        <w:t xml:space="preserve">Notably, </w:t>
      </w:r>
      <w:r w:rsidR="00F11283">
        <w:t xml:space="preserve">however, </w:t>
      </w:r>
      <w:r>
        <w:t xml:space="preserve">the local patterns and hotspots of simulated </w:t>
      </w:r>
      <w:r w:rsidR="00F93DD0">
        <w:t xml:space="preserve">precipitation </w:t>
      </w:r>
      <w:r>
        <w:t xml:space="preserve">differed from the </w:t>
      </w:r>
      <w:r w:rsidR="00D83F79">
        <w:t xml:space="preserve">AORC </w:t>
      </w:r>
      <w:r>
        <w:t xml:space="preserve">and varied across realizations, reflecting </w:t>
      </w:r>
      <w:r w:rsidR="00F11283">
        <w:t xml:space="preserve">the stochasticity in </w:t>
      </w:r>
      <w:r>
        <w:t xml:space="preserve">small-scale </w:t>
      </w:r>
      <w:r w:rsidR="00F93DD0">
        <w:t xml:space="preserve">precipitation </w:t>
      </w:r>
      <w:r>
        <w:t xml:space="preserve">processes that </w:t>
      </w:r>
      <w:r w:rsidR="00665525">
        <w:t>could</w:t>
      </w:r>
      <w:r>
        <w:t xml:space="preserve"> occur under the same large-scale atmospheric </w:t>
      </w:r>
      <w:r w:rsidR="00665525">
        <w:t>conditions</w:t>
      </w:r>
      <w:r>
        <w:t xml:space="preserve">. </w:t>
      </w:r>
    </w:p>
    <w:p w14:paraId="024C4004" w14:textId="5C167611" w:rsidR="00F55E1C" w:rsidRDefault="00665525" w:rsidP="000E7881">
      <w:pPr>
        <w:spacing w:before="240" w:after="240"/>
      </w:pPr>
      <w:r>
        <w:t>The s</w:t>
      </w:r>
      <w:r w:rsidR="000E7881">
        <w:t xml:space="preserve">imulated and </w:t>
      </w:r>
      <w:r w:rsidR="00D83F79">
        <w:t xml:space="preserve">AORC </w:t>
      </w:r>
      <w:r w:rsidR="000E7881">
        <w:t xml:space="preserve">total </w:t>
      </w:r>
      <w:r w:rsidR="00F93DD0">
        <w:t xml:space="preserve">precipitation </w:t>
      </w:r>
      <w:r w:rsidR="000E7881">
        <w:t xml:space="preserve">fields </w:t>
      </w:r>
      <w:r>
        <w:t>for</w:t>
      </w:r>
      <w:r w:rsidR="000E7881">
        <w:t xml:space="preserve"> three extreme rainstorms preced</w:t>
      </w:r>
      <w:r>
        <w:t>ing</w:t>
      </w:r>
      <w:r w:rsidR="000E7881">
        <w:t xml:space="preserve"> the 1997, 2011, and 2018 Mississippi Floods </w:t>
      </w:r>
      <w:r w:rsidR="008271B0">
        <w:t xml:space="preserve">are </w:t>
      </w:r>
      <w:r w:rsidR="000E7881">
        <w:t xml:space="preserve">shown in Figure </w:t>
      </w:r>
      <w:r w:rsidR="001F4B51">
        <w:t>6</w:t>
      </w:r>
      <w:r w:rsidR="000E7881">
        <w:t xml:space="preserve">. The rainstorms exhibited similar spatial orientations and coverage, with intense </w:t>
      </w:r>
      <w:r w:rsidR="00F93DD0">
        <w:t xml:space="preserve">precipitation </w:t>
      </w:r>
      <w:r w:rsidR="000E7881">
        <w:t>concentrated over the Lower Mississippi and Ohio</w:t>
      </w:r>
      <w:r w:rsidR="00646003">
        <w:t>-Tennessee</w:t>
      </w:r>
      <w:r w:rsidR="000E7881">
        <w:t xml:space="preserve"> </w:t>
      </w:r>
      <w:r w:rsidR="00D83F79">
        <w:t>subbasins</w:t>
      </w:r>
      <w:r w:rsidR="000E7881">
        <w:t xml:space="preserve">. </w:t>
      </w:r>
      <w:r>
        <w:t>The s</w:t>
      </w:r>
      <w:r w:rsidR="000E7881">
        <w:t xml:space="preserve">imulated </w:t>
      </w:r>
      <w:r w:rsidR="00F93DD0">
        <w:t xml:space="preserve">precipitation </w:t>
      </w:r>
      <w:r w:rsidR="000E7881">
        <w:t xml:space="preserve">patterns and amounts generally agreed with the </w:t>
      </w:r>
      <w:r w:rsidR="00D83F79">
        <w:t>AORC data</w:t>
      </w:r>
      <w:r w:rsidR="000E7881">
        <w:t xml:space="preserve">. For instance, total </w:t>
      </w:r>
      <w:r w:rsidR="00F93DD0">
        <w:t xml:space="preserve">precipitation </w:t>
      </w:r>
      <w:r w:rsidR="000E7881">
        <w:t xml:space="preserve">realizations for the 2018 event ranged </w:t>
      </w:r>
      <w:r w:rsidR="00B46138">
        <w:t xml:space="preserve">from </w:t>
      </w:r>
      <w:r w:rsidR="000E7881">
        <w:t>47-57 mm with a mean of 51 mm, close to the 50 mm amount</w:t>
      </w:r>
      <w:r w:rsidR="00D83F79">
        <w:t xml:space="preserve"> from AORC</w:t>
      </w:r>
      <w:r w:rsidR="000E7881">
        <w:t xml:space="preserve">. Intense </w:t>
      </w:r>
      <w:r w:rsidR="00F93DD0">
        <w:t xml:space="preserve">precipitation </w:t>
      </w:r>
      <w:r w:rsidR="000E7881">
        <w:t xml:space="preserve">locations and shapes, however, differed from the </w:t>
      </w:r>
      <w:r w:rsidR="00D83F79">
        <w:t xml:space="preserve">AORC </w:t>
      </w:r>
      <w:r w:rsidR="00F93DD0">
        <w:t xml:space="preserve">precipitation </w:t>
      </w:r>
      <w:r w:rsidR="000E7881">
        <w:t xml:space="preserve">since the simulations were intended to represent multiple possible extreme scenarios. The </w:t>
      </w:r>
      <w:r w:rsidR="00D83F79">
        <w:t xml:space="preserve">AORC </w:t>
      </w:r>
      <w:r w:rsidR="00F93DD0">
        <w:t xml:space="preserve">precipitation </w:t>
      </w:r>
      <w:r w:rsidR="000E7881">
        <w:t xml:space="preserve">displayed stronger anisotropy and long-range spatial dependence (e.g., the </w:t>
      </w:r>
      <w:r w:rsidR="00241B40">
        <w:t>more elongated</w:t>
      </w:r>
      <w:r w:rsidR="000E7881">
        <w:t xml:space="preserve"> arc of intense </w:t>
      </w:r>
      <w:r w:rsidR="00F93DD0">
        <w:t xml:space="preserve">precipitation </w:t>
      </w:r>
      <w:r w:rsidR="000E7881">
        <w:t xml:space="preserve">in the 1997 </w:t>
      </w:r>
      <w:r>
        <w:t>event</w:t>
      </w:r>
      <w:r w:rsidR="00646003">
        <w:t>,</w:t>
      </w:r>
      <w:r w:rsidR="000E7881">
        <w:t xml:space="preserve"> Figure </w:t>
      </w:r>
      <w:r w:rsidR="001F4B51">
        <w:t>6b</w:t>
      </w:r>
      <w:r w:rsidR="000E7881">
        <w:t xml:space="preserve">). Also, the </w:t>
      </w:r>
      <w:r w:rsidR="00D83F79">
        <w:t xml:space="preserve">AORC </w:t>
      </w:r>
      <w:r w:rsidR="00F93DD0">
        <w:t xml:space="preserve">precipitation </w:t>
      </w:r>
      <w:r w:rsidR="000E7881">
        <w:t xml:space="preserve">exhibited more continuous spatial variations, while the </w:t>
      </w:r>
      <w:r>
        <w:t>simulations</w:t>
      </w:r>
      <w:r w:rsidR="000E7881">
        <w:t xml:space="preserve"> contained more fragmented, noise-like textures. This suggests some discrepancies</w:t>
      </w:r>
      <w:r>
        <w:t xml:space="preserve"> remained</w:t>
      </w:r>
      <w:r w:rsidR="000E7881">
        <w:t xml:space="preserve"> between the simulated and </w:t>
      </w:r>
      <w:r w:rsidR="00D83F79">
        <w:t xml:space="preserve">AORC </w:t>
      </w:r>
      <w:r w:rsidR="00F93DD0">
        <w:t xml:space="preserve">precipitation </w:t>
      </w:r>
      <w:r w:rsidR="000E7881">
        <w:t xml:space="preserve">structures that were not fully captured by the </w:t>
      </w:r>
      <w:r w:rsidR="00646003">
        <w:t>rainfall generator</w:t>
      </w:r>
      <w:r w:rsidR="000E7881">
        <w:t xml:space="preserve">. </w:t>
      </w:r>
    </w:p>
    <w:p w14:paraId="0E4B77E4" w14:textId="77EE1769" w:rsidR="00646003" w:rsidRDefault="000E7881" w:rsidP="00646003">
      <w:pPr>
        <w:spacing w:before="240" w:after="240"/>
      </w:pPr>
      <w:r>
        <w:t xml:space="preserve">Consistency also existed in the temporal evolution of total </w:t>
      </w:r>
      <w:r w:rsidR="00F93DD0">
        <w:t>precipitation</w:t>
      </w:r>
      <w:r>
        <w:t>, with the</w:t>
      </w:r>
      <w:r w:rsidR="00D83F79">
        <w:t xml:space="preserve"> SRG</w:t>
      </w:r>
      <w:r>
        <w:t xml:space="preserve"> ensemble spread</w:t>
      </w:r>
      <w:r w:rsidR="00665525">
        <w:t xml:space="preserve"> (i.e., min to max)</w:t>
      </w:r>
      <w:r>
        <w:t xml:space="preserve"> containing most of the </w:t>
      </w:r>
      <w:r w:rsidR="00D83F79">
        <w:t xml:space="preserve">AORC </w:t>
      </w:r>
      <w:r>
        <w:t xml:space="preserve">time series (Figure </w:t>
      </w:r>
      <w:r w:rsidR="001F4B51">
        <w:t>7</w:t>
      </w:r>
      <w:r>
        <w:t xml:space="preserve">). </w:t>
      </w:r>
      <w:r w:rsidR="00665525">
        <w:t>Notably,</w:t>
      </w:r>
      <w:r>
        <w:t xml:space="preserve"> the </w:t>
      </w:r>
      <w:r w:rsidR="00D83F79">
        <w:t xml:space="preserve">SRG </w:t>
      </w:r>
      <w:r>
        <w:t xml:space="preserve">ensemble mean only represents the general trend of simulations and does not necessarily match the </w:t>
      </w:r>
      <w:r w:rsidR="00241B40">
        <w:t xml:space="preserve">AORC </w:t>
      </w:r>
      <w:r w:rsidR="00D83F79">
        <w:t>data</w:t>
      </w:r>
      <w:r>
        <w:t xml:space="preserve">. This is because the </w:t>
      </w:r>
      <w:r w:rsidR="00241B40">
        <w:t xml:space="preserve">AORC </w:t>
      </w:r>
      <w:r w:rsidR="00F93DD0">
        <w:t xml:space="preserve">precipitation </w:t>
      </w:r>
      <w:r>
        <w:t xml:space="preserve">is also a single realization of </w:t>
      </w:r>
      <w:r w:rsidR="008271B0">
        <w:t xml:space="preserve">an </w:t>
      </w:r>
      <w:r>
        <w:t xml:space="preserve">underlying random process, and therefore </w:t>
      </w:r>
      <w:r w:rsidR="00665525">
        <w:t>may</w:t>
      </w:r>
      <w:r>
        <w:t xml:space="preserve"> not always locate at the mean at every time point. </w:t>
      </w:r>
      <w:r w:rsidR="00646003">
        <w:rPr>
          <w:rFonts w:hint="eastAsia"/>
        </w:rPr>
        <w:t>T</w:t>
      </w:r>
      <w:r w:rsidR="00646003">
        <w:t xml:space="preserve">he spatial autocorrelation functions (ACF) of simulated rainstorms were generally consistent with the </w:t>
      </w:r>
      <w:r w:rsidR="00D83F79">
        <w:t>AORC data</w:t>
      </w:r>
      <w:r w:rsidR="00646003">
        <w:t xml:space="preserve">, though slightly lower from 0-400 km (Figures </w:t>
      </w:r>
      <w:r w:rsidR="001F4B51">
        <w:t>8a</w:t>
      </w:r>
      <w:r w:rsidR="00646003">
        <w:t xml:space="preserve">-b). The rainstorms exhibited short-term dependence, with temporal ACF dropping below 0.2 after the 12-hour lag (Figure </w:t>
      </w:r>
      <w:r w:rsidR="001F4B51">
        <w:t>8c</w:t>
      </w:r>
      <w:r w:rsidR="00646003">
        <w:t xml:space="preserve">), supporting the </w:t>
      </w:r>
      <w:proofErr w:type="gramStart"/>
      <w:r w:rsidR="00646003">
        <w:t>AR(</w:t>
      </w:r>
      <w:proofErr w:type="gramEnd"/>
      <w:r w:rsidR="00646003">
        <w:t xml:space="preserve">1) temporal noise model. The lag-1 ACF coefficients matched the </w:t>
      </w:r>
      <w:r w:rsidR="00F93DD0">
        <w:t>AORC</w:t>
      </w:r>
      <w:r w:rsidR="00646003">
        <w:t xml:space="preserve">, except being lower for the 2018 event. </w:t>
      </w:r>
      <w:r w:rsidR="00646003">
        <w:rPr>
          <w:rFonts w:hint="eastAsia"/>
        </w:rPr>
        <w:t>T</w:t>
      </w:r>
      <w:r w:rsidR="00646003">
        <w:t xml:space="preserve">he spatiotemporal patterns, </w:t>
      </w:r>
      <w:r w:rsidR="00F93DD0">
        <w:t xml:space="preserve">precipitation </w:t>
      </w:r>
      <w:r w:rsidR="00646003">
        <w:t xml:space="preserve">time series, and ACFs were also examined for the remaining ERA5 rainstorms, yielding similar agreement. </w:t>
      </w:r>
    </w:p>
    <w:p w14:paraId="718BD695" w14:textId="0043115E" w:rsidR="000E7881" w:rsidRDefault="000E7881" w:rsidP="000E7881">
      <w:pPr>
        <w:spacing w:before="240" w:after="240"/>
      </w:pPr>
    </w:p>
    <w:p w14:paraId="79D121ED" w14:textId="2DF6B17D" w:rsidR="00F55E1C" w:rsidRDefault="004D12D6" w:rsidP="00FA167F">
      <w:pPr>
        <w:spacing w:before="240" w:after="240"/>
        <w:jc w:val="center"/>
      </w:pPr>
      <w:r>
        <w:rPr>
          <w:noProof/>
        </w:rPr>
        <w:drawing>
          <wp:inline distT="0" distB="0" distL="0" distR="0" wp14:anchorId="62A3749A" wp14:editId="2381CFC8">
            <wp:extent cx="3443286" cy="3600000"/>
            <wp:effectExtent l="0" t="0" r="5080" b="635"/>
            <wp:docPr id="137434169" name="Picture 9" descr="A screenshot of a weather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34169" name="Picture 9" descr="A screenshot of a weather map&#10;&#10;Description automatically generated"/>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443286" cy="3600000"/>
                    </a:xfrm>
                    <a:prstGeom prst="rect">
                      <a:avLst/>
                    </a:prstGeom>
                    <a:noFill/>
                    <a:ln>
                      <a:noFill/>
                    </a:ln>
                  </pic:spPr>
                </pic:pic>
              </a:graphicData>
            </a:graphic>
          </wp:inline>
        </w:drawing>
      </w:r>
    </w:p>
    <w:p w14:paraId="000C5D75" w14:textId="6AFDF12C" w:rsidR="00F55E1C" w:rsidRDefault="00F55E1C" w:rsidP="00F55E1C">
      <w:pPr>
        <w:spacing w:before="240" w:after="240"/>
      </w:pPr>
      <w:r>
        <w:rPr>
          <w:rFonts w:hint="eastAsia"/>
        </w:rPr>
        <w:t>F</w:t>
      </w:r>
      <w:r>
        <w:t xml:space="preserve">igure </w:t>
      </w:r>
      <w:r w:rsidR="00792453">
        <w:t>6</w:t>
      </w:r>
      <w:r>
        <w:t xml:space="preserve">. Total </w:t>
      </w:r>
      <w:r w:rsidR="00F93DD0">
        <w:t xml:space="preserve">precipitation </w:t>
      </w:r>
      <w:r>
        <w:t xml:space="preserve">patterns </w:t>
      </w:r>
      <w:r w:rsidR="00D83F79">
        <w:t xml:space="preserve">from simulations </w:t>
      </w:r>
      <w:r w:rsidR="00665525">
        <w:t xml:space="preserve">(single realization) </w:t>
      </w:r>
      <w:r>
        <w:t xml:space="preserve">and </w:t>
      </w:r>
      <w:r w:rsidR="00D83F79">
        <w:t xml:space="preserve">AORC for </w:t>
      </w:r>
      <w:r>
        <w:t xml:space="preserve">rainstorms in (a-b) February 1997, (c-d) April 2011, and (e-f) February 2018. </w:t>
      </w:r>
    </w:p>
    <w:p w14:paraId="386F8438" w14:textId="4807B2E2" w:rsidR="00FA167F" w:rsidRDefault="00792453" w:rsidP="00F55E1C">
      <w:pPr>
        <w:spacing w:before="240" w:after="240"/>
      </w:pPr>
      <w:r>
        <w:rPr>
          <w:noProof/>
        </w:rPr>
        <w:drawing>
          <wp:inline distT="0" distB="0" distL="0" distR="0" wp14:anchorId="02278BE2" wp14:editId="4FE5AF38">
            <wp:extent cx="5943600" cy="1640840"/>
            <wp:effectExtent l="0" t="0" r="0" b="0"/>
            <wp:docPr id="1567800994"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800994" name="Picture 5" descr="A screen shot of a graph&#10;&#10;Description automatically generated"/>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3600" cy="1640840"/>
                    </a:xfrm>
                    <a:prstGeom prst="rect">
                      <a:avLst/>
                    </a:prstGeom>
                    <a:noFill/>
                    <a:ln>
                      <a:noFill/>
                    </a:ln>
                  </pic:spPr>
                </pic:pic>
              </a:graphicData>
            </a:graphic>
          </wp:inline>
        </w:drawing>
      </w:r>
    </w:p>
    <w:p w14:paraId="7569F6F7" w14:textId="179B954B" w:rsidR="00F55E1C" w:rsidRDefault="00F55E1C" w:rsidP="00F55E1C">
      <w:pPr>
        <w:spacing w:before="240" w:after="240"/>
      </w:pPr>
      <w:r>
        <w:rPr>
          <w:rFonts w:hint="eastAsia"/>
        </w:rPr>
        <w:t>F</w:t>
      </w:r>
      <w:r>
        <w:t xml:space="preserve">igure </w:t>
      </w:r>
      <w:r w:rsidR="00792453">
        <w:t>7</w:t>
      </w:r>
      <w:r>
        <w:t xml:space="preserve">. Time series of basin-average total </w:t>
      </w:r>
      <w:r w:rsidR="00F93DD0">
        <w:t xml:space="preserve">precipitation </w:t>
      </w:r>
      <w:r w:rsidR="00241B40">
        <w:t xml:space="preserve">from simulations (blue) and AORC (grey) for </w:t>
      </w:r>
      <w:r>
        <w:t xml:space="preserve">rainstorms in (a) February 1997, (b) April 2011, and (c) February 2018. </w:t>
      </w:r>
    </w:p>
    <w:p w14:paraId="1FF6C075" w14:textId="77777777" w:rsidR="00F55E1C" w:rsidRDefault="00F55E1C" w:rsidP="000E7881">
      <w:pPr>
        <w:spacing w:before="240" w:after="240"/>
      </w:pPr>
    </w:p>
    <w:p w14:paraId="3ED7AA9A" w14:textId="00D48184" w:rsidR="000E7881" w:rsidRDefault="00241B40" w:rsidP="000E7881">
      <w:pPr>
        <w:spacing w:before="240" w:after="240"/>
      </w:pPr>
      <w:r>
        <w:t xml:space="preserve">Basin-average total </w:t>
      </w:r>
      <w:r w:rsidR="00F93DD0">
        <w:t xml:space="preserve">precipitation </w:t>
      </w:r>
      <w:r w:rsidR="0068216E">
        <w:t>and</w:t>
      </w:r>
      <w:r>
        <w:t xml:space="preserve"> </w:t>
      </w:r>
      <w:r w:rsidR="00D83F79">
        <w:t>rainstorm</w:t>
      </w:r>
      <w:r w:rsidR="0068216E">
        <w:t xml:space="preserve"> areas were compared between </w:t>
      </w:r>
      <w:r w:rsidR="00D83F79">
        <w:t xml:space="preserve">SRG </w:t>
      </w:r>
      <w:r w:rsidR="0068216E">
        <w:t xml:space="preserve">ensemble mean and </w:t>
      </w:r>
      <w:r w:rsidR="00D83F79">
        <w:t xml:space="preserve">AORC </w:t>
      </w:r>
      <w:r w:rsidR="0068216E">
        <w:t xml:space="preserve">for each rainstorm. </w:t>
      </w:r>
      <w:r w:rsidR="00A032CA">
        <w:t>Despite the model generating variant spatiotemporal patterns across realizations, t</w:t>
      </w:r>
      <w:r w:rsidR="000E7881">
        <w:t xml:space="preserve">he average total </w:t>
      </w:r>
      <w:r w:rsidR="00F93DD0">
        <w:t xml:space="preserve">precipitation </w:t>
      </w:r>
      <w:r w:rsidR="000E7881">
        <w:t xml:space="preserve">was highly correlated with the </w:t>
      </w:r>
      <w:r>
        <w:t xml:space="preserve">AORC data </w:t>
      </w:r>
      <w:r w:rsidR="000E7881">
        <w:t>(correlation</w:t>
      </w:r>
      <w:r w:rsidR="007435F0">
        <w:t xml:space="preserve"> </w:t>
      </w:r>
      <w:r w:rsidR="007435F0" w:rsidRPr="007435F0">
        <w:rPr>
          <w:rFonts w:hint="eastAsia"/>
          <w:i/>
          <w:iCs/>
        </w:rPr>
        <w:t>ρ</w:t>
      </w:r>
      <w:r w:rsidR="007435F0">
        <w:rPr>
          <w:i/>
          <w:iCs/>
        </w:rPr>
        <w:t xml:space="preserve"> </w:t>
      </w:r>
      <w:r w:rsidR="000E7881">
        <w:t>=</w:t>
      </w:r>
      <w:r w:rsidR="007435F0">
        <w:t xml:space="preserve"> </w:t>
      </w:r>
      <w:r w:rsidR="000E7881">
        <w:t xml:space="preserve">0.97, Figure </w:t>
      </w:r>
      <w:r w:rsidR="001F4B51">
        <w:t>9</w:t>
      </w:r>
      <w:r w:rsidR="000E7881">
        <w:t>a)</w:t>
      </w:r>
      <w:r w:rsidR="00A032CA">
        <w:t>.</w:t>
      </w:r>
      <w:r w:rsidR="00A032CA">
        <w:rPr>
          <w:rFonts w:hint="eastAsia"/>
        </w:rPr>
        <w:t xml:space="preserve"> </w:t>
      </w:r>
      <w:r w:rsidR="000E7881">
        <w:t>Th</w:t>
      </w:r>
      <w:r w:rsidR="00A032CA">
        <w:t>is</w:t>
      </w:r>
      <w:r w:rsidR="000E7881">
        <w:t xml:space="preserve"> consistency is partly because the </w:t>
      </w:r>
      <w:r w:rsidR="00A26CF7">
        <w:t xml:space="preserve">time-varying </w:t>
      </w:r>
      <w:r w:rsidR="00F93DD0">
        <w:t xml:space="preserve">precipitation </w:t>
      </w:r>
      <w:r w:rsidR="000E7881">
        <w:t xml:space="preserve">distributions were conditioned on ERA5 </w:t>
      </w:r>
      <w:r w:rsidR="00646003">
        <w:t xml:space="preserve">large-scale </w:t>
      </w:r>
      <w:r w:rsidR="000E7881">
        <w:t xml:space="preserve">atmospheric variables, which indirectly </w:t>
      </w:r>
      <w:r w:rsidR="00A26CF7">
        <w:t xml:space="preserve">limits </w:t>
      </w:r>
      <w:r w:rsidR="000E7881">
        <w:lastRenderedPageBreak/>
        <w:t xml:space="preserve">the range of possible </w:t>
      </w:r>
      <w:r w:rsidR="00F93DD0">
        <w:t xml:space="preserve">precipitation </w:t>
      </w:r>
      <w:r w:rsidR="000E7881">
        <w:t xml:space="preserve">values. Another explanation </w:t>
      </w:r>
      <w:r w:rsidR="00A032CA">
        <w:t>stems</w:t>
      </w:r>
      <w:r w:rsidR="000E7881">
        <w:t xml:space="preserve"> from the atmospheric water balance: the net water vapor flux entering the river basin—governed by </w:t>
      </w:r>
      <w:r w:rsidR="00646003">
        <w:t xml:space="preserve">large-scale </w:t>
      </w:r>
      <w:r w:rsidR="000E7881">
        <w:t xml:space="preserve">atmospheric variables—should balance the total </w:t>
      </w:r>
      <w:r w:rsidR="00F93DD0">
        <w:t xml:space="preserve">precipitation </w:t>
      </w:r>
      <w:r w:rsidR="000E7881">
        <w:t xml:space="preserve">during an event, thus </w:t>
      </w:r>
      <w:r w:rsidR="00A032CA">
        <w:t>constraining</w:t>
      </w:r>
      <w:r w:rsidR="000E7881">
        <w:t xml:space="preserve"> possible </w:t>
      </w:r>
      <w:r w:rsidR="00F93DD0">
        <w:t xml:space="preserve">precipitation </w:t>
      </w:r>
      <w:r w:rsidR="000E7881">
        <w:t xml:space="preserve">amounts. </w:t>
      </w:r>
      <w:r w:rsidR="00A032CA">
        <w:t xml:space="preserve">There </w:t>
      </w:r>
      <w:r w:rsidR="00A26CF7">
        <w:t xml:space="preserve">was </w:t>
      </w:r>
      <w:r w:rsidR="00A032CA">
        <w:t>also agreement</w:t>
      </w:r>
      <w:r w:rsidR="000E7881">
        <w:t xml:space="preserve"> in total and intense (&gt;20 mm) </w:t>
      </w:r>
      <w:r w:rsidR="00F93DD0">
        <w:t xml:space="preserve">precipitation </w:t>
      </w:r>
      <w:r w:rsidR="000E7881">
        <w:t>areas between simulations and reference (</w:t>
      </w:r>
      <w:r w:rsidR="007435F0" w:rsidRPr="007435F0">
        <w:rPr>
          <w:rFonts w:hint="eastAsia"/>
          <w:i/>
          <w:iCs/>
        </w:rPr>
        <w:t>ρ</w:t>
      </w:r>
      <w:r w:rsidR="000E7881">
        <w:t xml:space="preserve"> = 0.9</w:t>
      </w:r>
      <w:r w:rsidR="00A26CF7">
        <w:t>0</w:t>
      </w:r>
      <w:r w:rsidR="000E7881">
        <w:t xml:space="preserve"> and 0.96, Figures </w:t>
      </w:r>
      <w:r w:rsidR="001F4B51">
        <w:t>9b</w:t>
      </w:r>
      <w:r w:rsidR="000E7881">
        <w:t xml:space="preserve">-c). </w:t>
      </w:r>
      <w:r w:rsidR="00A26CF7">
        <w:t>F</w:t>
      </w:r>
      <w:r w:rsidR="00A032CA">
        <w:t>or smaller rainstorms under 1.5 million km</w:t>
      </w:r>
      <w:r w:rsidR="00A032CA" w:rsidRPr="000763E7">
        <w:rPr>
          <w:vertAlign w:val="superscript"/>
        </w:rPr>
        <w:t>2</w:t>
      </w:r>
      <w:r w:rsidR="00A032CA">
        <w:t>,</w:t>
      </w:r>
      <w:r w:rsidR="00A26CF7">
        <w:t xml:space="preserve"> however,</w:t>
      </w:r>
      <w:r w:rsidR="00A032CA">
        <w:t xml:space="preserve"> t</w:t>
      </w:r>
      <w:r w:rsidR="000E7881">
        <w:t xml:space="preserve">he model tended to overestimate total </w:t>
      </w:r>
      <w:r w:rsidR="00F93DD0">
        <w:t xml:space="preserve">precipitation </w:t>
      </w:r>
      <w:r w:rsidR="000E7881">
        <w:t xml:space="preserve">area. This overestimation may result from the </w:t>
      </w:r>
      <w:proofErr w:type="gramStart"/>
      <w:r w:rsidR="000E7881">
        <w:t>coarse</w:t>
      </w:r>
      <w:proofErr w:type="gramEnd"/>
      <w:r w:rsidR="000E7881">
        <w:t xml:space="preserve"> ERA5 </w:t>
      </w:r>
      <w:r w:rsidR="00F93DD0">
        <w:t xml:space="preserve">data </w:t>
      </w:r>
      <w:r w:rsidR="000E7881">
        <w:t xml:space="preserve">not fully resolving the </w:t>
      </w:r>
      <w:r w:rsidR="003459EB">
        <w:t xml:space="preserve">AORC </w:t>
      </w:r>
      <w:r w:rsidR="00F93DD0">
        <w:t xml:space="preserve">precipitation </w:t>
      </w:r>
      <w:r w:rsidR="000E7881">
        <w:t xml:space="preserve">patterns and overpredicting </w:t>
      </w:r>
      <w:r w:rsidR="00F93DD0">
        <w:t xml:space="preserve">precipitation </w:t>
      </w:r>
      <w:r w:rsidR="000E7881">
        <w:t>occurrence in some cases. Figure 1b at 18 hours</w:t>
      </w:r>
      <w:r w:rsidR="00C93722">
        <w:t>, for example,</w:t>
      </w:r>
      <w:r w:rsidR="000E7881">
        <w:t xml:space="preserve"> illustrated an example where ERA5 generated greater precipitation coverage than the </w:t>
      </w:r>
      <w:r w:rsidR="003459EB">
        <w:t xml:space="preserve">AORC </w:t>
      </w:r>
      <w:r w:rsidR="000E7881">
        <w:t xml:space="preserve">data. </w:t>
      </w:r>
    </w:p>
    <w:p w14:paraId="33703690" w14:textId="7C50E4C3" w:rsidR="00A032CA" w:rsidRDefault="00A032CA" w:rsidP="00A032CA">
      <w:pPr>
        <w:spacing w:before="240" w:after="240"/>
      </w:pPr>
      <w:r>
        <w:t xml:space="preserve">Model performance was also evaluated at each grid cell using the Brier Score and RCRPS. The average BS over the basin was 0.11, suggesting good accuracy in simulating </w:t>
      </w:r>
      <w:r w:rsidR="00F93DD0">
        <w:t xml:space="preserve">precipitation </w:t>
      </w:r>
      <w:r>
        <w:t xml:space="preserve">occurrence (Figure </w:t>
      </w:r>
      <w:r w:rsidR="001F4B51">
        <w:t>10</w:t>
      </w:r>
      <w:r>
        <w:t xml:space="preserve">a). Comparatively higher BS was seen in the Ohio-Tennessee (an average of 0.14), Lower Mississippi (0.13), and Upper Mississippi (0.12) </w:t>
      </w:r>
      <w:r w:rsidR="00C93722">
        <w:t xml:space="preserve">subbasins </w:t>
      </w:r>
      <w:r>
        <w:t xml:space="preserve">(Figure </w:t>
      </w:r>
      <w:r w:rsidR="001F4B51">
        <w:t>10</w:t>
      </w:r>
      <w:r>
        <w:t xml:space="preserve">b). The average RCRPS was 0.18 over the basin, indicating satisfactory agreement between simulated and </w:t>
      </w:r>
      <w:r w:rsidR="003459EB">
        <w:t xml:space="preserve">AORC </w:t>
      </w:r>
      <w:r w:rsidR="00F93DD0">
        <w:t xml:space="preserve">precipitation </w:t>
      </w:r>
      <w:r>
        <w:t xml:space="preserve">distributions (Figure </w:t>
      </w:r>
      <w:r w:rsidR="001F4B51">
        <w:t>10</w:t>
      </w:r>
      <w:r>
        <w:t xml:space="preserve">c). The Ohio-Tennessee </w:t>
      </w:r>
      <w:r w:rsidR="003F3DE8">
        <w:t xml:space="preserve">subbasin </w:t>
      </w:r>
      <w:r>
        <w:t xml:space="preserve">had the highest average RCRPS of 0.25, followed by 0.22 in the Lower Mississippi and 0.2 in the Upper Mississippi </w:t>
      </w:r>
      <w:r w:rsidR="003F3DE8">
        <w:t xml:space="preserve">subbasins </w:t>
      </w:r>
      <w:r>
        <w:t xml:space="preserve">(Figure </w:t>
      </w:r>
      <w:r w:rsidR="001F4B51">
        <w:t>10</w:t>
      </w:r>
      <w:r>
        <w:t>d).</w:t>
      </w:r>
      <w:r w:rsidR="004D15B4">
        <w:t xml:space="preserve"> The BS and RCRPS patterns suggest higher SRG uncertainties in regions experiencing more extreme and frequent rainstorms. A potential explanation is that these regions exhibit more complex </w:t>
      </w:r>
      <w:r w:rsidR="00F93DD0">
        <w:t xml:space="preserve">precipitation </w:t>
      </w:r>
      <w:r w:rsidR="004D15B4">
        <w:t>processes, e.g., localized convection or orographic lift, leading to more uncertain relationships between large-scale atmospheric environment</w:t>
      </w:r>
      <w:r w:rsidR="00B46138">
        <w:t>s</w:t>
      </w:r>
      <w:r w:rsidR="004D15B4">
        <w:t xml:space="preserve"> and local </w:t>
      </w:r>
      <w:r w:rsidR="00F93DD0">
        <w:t>precipitation</w:t>
      </w:r>
      <w:r w:rsidR="004D15B4">
        <w:t>.</w:t>
      </w:r>
      <w:r>
        <w:t xml:space="preserve"> </w:t>
      </w:r>
    </w:p>
    <w:p w14:paraId="57B586FB" w14:textId="77777777" w:rsidR="00A032CA" w:rsidRDefault="00A032CA" w:rsidP="000E7881">
      <w:pPr>
        <w:spacing w:before="240" w:after="240"/>
      </w:pPr>
    </w:p>
    <w:p w14:paraId="7F5A346A" w14:textId="2473C321" w:rsidR="00F55E1C" w:rsidRDefault="004D12D6" w:rsidP="000E7881">
      <w:pPr>
        <w:spacing w:before="240" w:after="240"/>
      </w:pPr>
      <w:r>
        <w:rPr>
          <w:noProof/>
        </w:rPr>
        <w:lastRenderedPageBreak/>
        <w:drawing>
          <wp:inline distT="0" distB="0" distL="0" distR="0" wp14:anchorId="7AB43C68" wp14:editId="5BA31D0D">
            <wp:extent cx="5943600" cy="4199255"/>
            <wp:effectExtent l="0" t="0" r="0" b="0"/>
            <wp:docPr id="2000089030" name="Picture 1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89030" name="Picture 11" descr="A screenshot of a video game&#10;&#10;Description automatically generated"/>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43600" cy="4199255"/>
                    </a:xfrm>
                    <a:prstGeom prst="rect">
                      <a:avLst/>
                    </a:prstGeom>
                    <a:noFill/>
                    <a:ln>
                      <a:noFill/>
                    </a:ln>
                  </pic:spPr>
                </pic:pic>
              </a:graphicData>
            </a:graphic>
          </wp:inline>
        </w:drawing>
      </w:r>
    </w:p>
    <w:p w14:paraId="33D3D4CC" w14:textId="1CE2B16D" w:rsidR="00F55E1C" w:rsidRDefault="00F55E1C" w:rsidP="00F55E1C">
      <w:pPr>
        <w:spacing w:before="240" w:after="240"/>
      </w:pPr>
      <w:r>
        <w:rPr>
          <w:rFonts w:hint="eastAsia"/>
        </w:rPr>
        <w:t>F</w:t>
      </w:r>
      <w:r>
        <w:t xml:space="preserve">igure </w:t>
      </w:r>
      <w:r w:rsidR="00792453">
        <w:t>8</w:t>
      </w:r>
      <w:r>
        <w:t xml:space="preserve">. Comparison of spatiotemporal ACFs between </w:t>
      </w:r>
      <w:r w:rsidR="003F3DE8">
        <w:t xml:space="preserve">simulations (red) and AORC data (black) for rainstorms </w:t>
      </w:r>
      <w:r>
        <w:t xml:space="preserve">in February 1997, April 2011, and February 2018. (a1-3) Average spatial ACF in East-West direction; (b1-3) Average spatial ACF in North-South direction; (c1-3) temporal ACF of basin-average total </w:t>
      </w:r>
      <w:r w:rsidR="00D70A12">
        <w:t>precipitation</w:t>
      </w:r>
      <w:r>
        <w:t xml:space="preserve">. </w:t>
      </w:r>
    </w:p>
    <w:p w14:paraId="7E7A353B" w14:textId="31DA178D" w:rsidR="00FA167F" w:rsidRDefault="00792453" w:rsidP="00F55E1C">
      <w:pPr>
        <w:spacing w:before="240" w:after="240"/>
      </w:pPr>
      <w:r>
        <w:rPr>
          <w:noProof/>
        </w:rPr>
        <w:drawing>
          <wp:inline distT="0" distB="0" distL="0" distR="0" wp14:anchorId="404613EE" wp14:editId="03257AD3">
            <wp:extent cx="5943600" cy="1926590"/>
            <wp:effectExtent l="0" t="0" r="0" b="0"/>
            <wp:docPr id="1739392863" name="Picture 6" descr="A red and white fire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392863" name="Picture 6" descr="A red and white fireball&#10;&#10;Description automatically generated"/>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43600" cy="1926590"/>
                    </a:xfrm>
                    <a:prstGeom prst="rect">
                      <a:avLst/>
                    </a:prstGeom>
                    <a:noFill/>
                    <a:ln>
                      <a:noFill/>
                    </a:ln>
                  </pic:spPr>
                </pic:pic>
              </a:graphicData>
            </a:graphic>
          </wp:inline>
        </w:drawing>
      </w:r>
    </w:p>
    <w:p w14:paraId="39616AB7" w14:textId="2FC9084E" w:rsidR="00F55E1C" w:rsidRDefault="00F55E1C" w:rsidP="00F55E1C">
      <w:pPr>
        <w:spacing w:before="240" w:after="240"/>
      </w:pPr>
      <w:r>
        <w:rPr>
          <w:rFonts w:hint="eastAsia"/>
        </w:rPr>
        <w:t>F</w:t>
      </w:r>
      <w:r>
        <w:t xml:space="preserve">igure </w:t>
      </w:r>
      <w:r w:rsidR="00792453">
        <w:t>9</w:t>
      </w:r>
      <w:r>
        <w:t xml:space="preserve">. Comparison of rainstorm characteristics between </w:t>
      </w:r>
      <w:r w:rsidR="003F3DE8">
        <w:t xml:space="preserve">SRG </w:t>
      </w:r>
      <w:r>
        <w:t xml:space="preserve">ensemble mean and </w:t>
      </w:r>
      <w:r w:rsidR="003F3DE8">
        <w:t xml:space="preserve">AORC </w:t>
      </w:r>
      <w:r>
        <w:t xml:space="preserve">for each ERA5 rainstorm. (a) Basin-average total </w:t>
      </w:r>
      <w:r w:rsidR="00F93DD0">
        <w:t>precipitation</w:t>
      </w:r>
      <w:r>
        <w:t xml:space="preserve">; (b) Total </w:t>
      </w:r>
      <w:r w:rsidR="00F93DD0">
        <w:t xml:space="preserve">precipitation </w:t>
      </w:r>
      <w:r>
        <w:t xml:space="preserve">area; (c) Total intense </w:t>
      </w:r>
      <w:r w:rsidR="00F93DD0">
        <w:t xml:space="preserve">precipitation </w:t>
      </w:r>
      <w:r>
        <w:t xml:space="preserve">area (&gt;20 mm). </w:t>
      </w:r>
    </w:p>
    <w:p w14:paraId="0EE37C3F" w14:textId="77777777" w:rsidR="00F55E1C" w:rsidRDefault="00F55E1C" w:rsidP="000E7881">
      <w:pPr>
        <w:spacing w:before="240" w:after="240"/>
      </w:pPr>
    </w:p>
    <w:p w14:paraId="4A76BC51" w14:textId="6955A40B" w:rsidR="00F55E1C" w:rsidRDefault="004D12D6" w:rsidP="00FA167F">
      <w:pPr>
        <w:spacing w:before="240" w:after="240"/>
        <w:jc w:val="center"/>
      </w:pPr>
      <w:r>
        <w:rPr>
          <w:noProof/>
        </w:rPr>
        <w:lastRenderedPageBreak/>
        <w:drawing>
          <wp:inline distT="0" distB="0" distL="0" distR="0" wp14:anchorId="49F042BA" wp14:editId="642B9986">
            <wp:extent cx="5943600" cy="3270250"/>
            <wp:effectExtent l="0" t="0" r="0" b="6350"/>
            <wp:docPr id="1951160345" name="Picture 13"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160345" name="Picture 13" descr="A screenshot of a computer screen&#10;&#10;Description automatically generated"/>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943600" cy="3270250"/>
                    </a:xfrm>
                    <a:prstGeom prst="rect">
                      <a:avLst/>
                    </a:prstGeom>
                    <a:noFill/>
                    <a:ln>
                      <a:noFill/>
                    </a:ln>
                  </pic:spPr>
                </pic:pic>
              </a:graphicData>
            </a:graphic>
          </wp:inline>
        </w:drawing>
      </w:r>
    </w:p>
    <w:p w14:paraId="47CBFA86" w14:textId="34715CBB" w:rsidR="00F55E1C" w:rsidRDefault="00F55E1C" w:rsidP="000E7881">
      <w:pPr>
        <w:spacing w:before="240" w:after="240"/>
      </w:pPr>
      <w:r>
        <w:rPr>
          <w:rFonts w:hint="eastAsia"/>
        </w:rPr>
        <w:t>F</w:t>
      </w:r>
      <w:r>
        <w:t>igure 1</w:t>
      </w:r>
      <w:r w:rsidR="00792453">
        <w:t>0</w:t>
      </w:r>
      <w:r>
        <w:t xml:space="preserve">. (a) Brier Scores across the simulation domain; (b) Boxplots of Brier Scores in the Mississippi River Basin and the five subbasins; (c) Reduction CRPSs across the simulation domain; (d) Boxplots of Reduction CRPSs in the Mississippi River Basin and the five subbasins. The five subbasins are also shown in (a), including (1) Lower Mississippi, (2) Arkansas-Red, (3) Missouri, (4) Upper Mississippi, </w:t>
      </w:r>
      <w:r w:rsidR="00B46138">
        <w:t xml:space="preserve">and </w:t>
      </w:r>
      <w:r>
        <w:t xml:space="preserve">(5) Ohio-Tennessee </w:t>
      </w:r>
      <w:r w:rsidR="003F3DE8">
        <w:t>subbasins</w:t>
      </w:r>
      <w:r>
        <w:t>.</w:t>
      </w:r>
    </w:p>
    <w:p w14:paraId="24806839" w14:textId="76D08415" w:rsidR="000E7881" w:rsidRPr="000E7881" w:rsidRDefault="000E7881" w:rsidP="000E7881">
      <w:pPr>
        <w:spacing w:before="240" w:after="240"/>
        <w:rPr>
          <w:b/>
          <w:bCs/>
        </w:rPr>
      </w:pPr>
      <w:bookmarkStart w:id="14" w:name="_Hlk145512803"/>
      <w:r w:rsidRPr="000E7881">
        <w:rPr>
          <w:rFonts w:hint="eastAsia"/>
          <w:b/>
          <w:bCs/>
        </w:rPr>
        <w:t>4</w:t>
      </w:r>
      <w:r w:rsidRPr="000E7881">
        <w:rPr>
          <w:b/>
          <w:bCs/>
        </w:rPr>
        <w:t xml:space="preserve">.3 CESM2-based </w:t>
      </w:r>
      <w:r w:rsidR="009F2C5F">
        <w:rPr>
          <w:b/>
          <w:bCs/>
        </w:rPr>
        <w:t>R</w:t>
      </w:r>
      <w:r w:rsidRPr="000E7881">
        <w:rPr>
          <w:b/>
          <w:bCs/>
        </w:rPr>
        <w:t xml:space="preserve">ainstorm </w:t>
      </w:r>
      <w:r w:rsidR="009F2C5F">
        <w:rPr>
          <w:b/>
          <w:bCs/>
        </w:rPr>
        <w:t>S</w:t>
      </w:r>
      <w:r w:rsidRPr="000E7881">
        <w:rPr>
          <w:b/>
          <w:bCs/>
        </w:rPr>
        <w:t>imulation</w:t>
      </w:r>
    </w:p>
    <w:bookmarkEnd w:id="14"/>
    <w:p w14:paraId="491B7231" w14:textId="47F10275" w:rsidR="000E7881" w:rsidRDefault="000E7881" w:rsidP="000E7881">
      <w:pPr>
        <w:spacing w:before="240" w:after="240"/>
      </w:pPr>
      <w:r>
        <w:t xml:space="preserve">Spatiotemporal patterns of a CESM2 rainstorm in </w:t>
      </w:r>
      <w:r w:rsidR="008E41A4">
        <w:t xml:space="preserve">March </w:t>
      </w:r>
      <w:r>
        <w:t xml:space="preserve">2022 </w:t>
      </w:r>
      <w:r w:rsidR="004E047A">
        <w:t xml:space="preserve">are </w:t>
      </w:r>
      <w:r>
        <w:t xml:space="preserve">shown in Figure </w:t>
      </w:r>
      <w:r w:rsidR="001F4B51">
        <w:t>11</w:t>
      </w:r>
      <w:r>
        <w:t xml:space="preserve">. The matched AORC </w:t>
      </w:r>
      <w:r w:rsidR="00F93DD0">
        <w:t>precipitation</w:t>
      </w:r>
      <w:r w:rsidR="0074681F">
        <w:t xml:space="preserve">, </w:t>
      </w:r>
      <w:r w:rsidR="00085146">
        <w:t>despite</w:t>
      </w:r>
      <w:r w:rsidR="0074681F">
        <w:t xml:space="preserve"> </w:t>
      </w:r>
      <w:r w:rsidR="00B46138">
        <w:t xml:space="preserve">being </w:t>
      </w:r>
      <w:r w:rsidR="0074681F">
        <w:t xml:space="preserve">sampled </w:t>
      </w:r>
      <w:r w:rsidR="00085146">
        <w:t>from</w:t>
      </w:r>
      <w:r w:rsidR="0074681F">
        <w:t xml:space="preserve"> different time steps,</w:t>
      </w:r>
      <w:r>
        <w:t xml:space="preserve"> exhibited similar location</w:t>
      </w:r>
      <w:r w:rsidR="00085146">
        <w:t>s</w:t>
      </w:r>
      <w:r>
        <w:t xml:space="preserve"> and shape</w:t>
      </w:r>
      <w:r w:rsidR="00085146">
        <w:t>s</w:t>
      </w:r>
      <w:r>
        <w:t xml:space="preserve"> to the CESM2 </w:t>
      </w:r>
      <w:r w:rsidR="00646003">
        <w:t>precipitation</w:t>
      </w:r>
      <w:r>
        <w:t xml:space="preserve">, providing reasonable approximations of </w:t>
      </w:r>
      <w:r w:rsidR="00F93DD0">
        <w:t xml:space="preserve">precipitation </w:t>
      </w:r>
      <w:r>
        <w:t xml:space="preserve">spatial structures. The simulated </w:t>
      </w:r>
      <w:r w:rsidR="00F93DD0">
        <w:t xml:space="preserve">precipitation </w:t>
      </w:r>
      <w:r>
        <w:t xml:space="preserve">fields </w:t>
      </w:r>
      <w:r w:rsidR="008E41A4">
        <w:t xml:space="preserve">more closely </w:t>
      </w:r>
      <w:r>
        <w:t xml:space="preserve">resembled the CESM2 patterns rather than the sampled AORC fields. This is because </w:t>
      </w:r>
      <w:r w:rsidR="00F93DD0">
        <w:t xml:space="preserve">precipitation </w:t>
      </w:r>
      <w:r>
        <w:t xml:space="preserve">occurrence and magnitude </w:t>
      </w:r>
      <w:r w:rsidR="004E047A">
        <w:t xml:space="preserve">are </w:t>
      </w:r>
      <w:r>
        <w:t xml:space="preserve">mainly determined by </w:t>
      </w:r>
      <w:r w:rsidR="00F93DD0">
        <w:t xml:space="preserve">precipitation </w:t>
      </w:r>
      <w:r>
        <w:t xml:space="preserve">distributions conditioned on CESM2 </w:t>
      </w:r>
      <w:r w:rsidR="00646003">
        <w:t xml:space="preserve">large-scale </w:t>
      </w:r>
      <w:r>
        <w:t xml:space="preserve">atmospheric variables, while only the spatial correlation </w:t>
      </w:r>
      <w:r w:rsidR="00646003">
        <w:t>was drawn from</w:t>
      </w:r>
      <w:r>
        <w:t xml:space="preserve"> the AORC data. </w:t>
      </w:r>
      <w:r w:rsidR="008E41A4">
        <w:t xml:space="preserve">The </w:t>
      </w:r>
      <w:r w:rsidR="00C727AA">
        <w:t xml:space="preserve">SRG </w:t>
      </w:r>
      <w:r w:rsidR="008E41A4">
        <w:t>r</w:t>
      </w:r>
      <w:r>
        <w:t xml:space="preserve">ealizations had very similar </w:t>
      </w:r>
      <w:r w:rsidR="00F93DD0">
        <w:t xml:space="preserve">precipitation </w:t>
      </w:r>
      <w:r>
        <w:t xml:space="preserve">coverage and shape, with differences primarily in intense </w:t>
      </w:r>
      <w:r w:rsidR="00F93DD0">
        <w:t xml:space="preserve">precipitation </w:t>
      </w:r>
      <w:r>
        <w:t xml:space="preserve">locations. This </w:t>
      </w:r>
      <w:r w:rsidR="00C727AA">
        <w:t xml:space="preserve">indicates </w:t>
      </w:r>
      <w:r w:rsidR="008E41A4">
        <w:t xml:space="preserve">the </w:t>
      </w:r>
      <w:r w:rsidR="004F75F6">
        <w:t xml:space="preserve">SRG </w:t>
      </w:r>
      <w:r>
        <w:t>ensemble members are not fully independent due to their</w:t>
      </w:r>
      <w:r w:rsidR="008E41A4">
        <w:t xml:space="preserve"> shared</w:t>
      </w:r>
      <w:r>
        <w:t xml:space="preserve"> reliance on the same large-scale atmospheric </w:t>
      </w:r>
      <w:r w:rsidR="008E41A4">
        <w:t>conditions</w:t>
      </w:r>
      <w:r>
        <w:t xml:space="preserve">. </w:t>
      </w:r>
    </w:p>
    <w:p w14:paraId="2C98C5EE" w14:textId="7F4BBDCA" w:rsidR="00F55E1C" w:rsidRDefault="00792453" w:rsidP="000E7881">
      <w:pPr>
        <w:spacing w:before="240" w:after="240"/>
      </w:pPr>
      <w:r>
        <w:rPr>
          <w:noProof/>
        </w:rPr>
        <w:lastRenderedPageBreak/>
        <w:drawing>
          <wp:inline distT="0" distB="0" distL="0" distR="0" wp14:anchorId="600A033A" wp14:editId="0D409F21">
            <wp:extent cx="5943600" cy="3487420"/>
            <wp:effectExtent l="0" t="0" r="0" b="0"/>
            <wp:docPr id="1314430778" name="Picture 7"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430778" name="Picture 7" descr="A screenshot of a computer screen&#10;&#10;Description automatically generated"/>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43600" cy="3487420"/>
                    </a:xfrm>
                    <a:prstGeom prst="rect">
                      <a:avLst/>
                    </a:prstGeom>
                    <a:noFill/>
                    <a:ln>
                      <a:noFill/>
                    </a:ln>
                  </pic:spPr>
                </pic:pic>
              </a:graphicData>
            </a:graphic>
          </wp:inline>
        </w:drawing>
      </w:r>
    </w:p>
    <w:p w14:paraId="1447D4D8" w14:textId="14335EBB" w:rsidR="00F55E1C" w:rsidRDefault="00F55E1C" w:rsidP="000E7881">
      <w:pPr>
        <w:spacing w:before="240" w:after="240"/>
      </w:pPr>
      <w:r>
        <w:rPr>
          <w:rFonts w:hint="eastAsia"/>
        </w:rPr>
        <w:t>F</w:t>
      </w:r>
      <w:r>
        <w:t>igure 1</w:t>
      </w:r>
      <w:r w:rsidR="00792453">
        <w:t>1</w:t>
      </w:r>
      <w:r>
        <w:t xml:space="preserve">. Spatiotemporal patterns of a CESM2-based rainstorm starting at 12:00 UTC on 25 March 2022. (a) CESM2 IVT; (b) CSEM2 precipitation; (c) CSEM2 precipitable water; (d) Matched AORC historical </w:t>
      </w:r>
      <w:r w:rsidR="00D70A12">
        <w:t xml:space="preserve">precipitation </w:t>
      </w:r>
      <w:r w:rsidR="003F3DE8">
        <w:t>at 2020-03-29 00:00, 1983-04-14 06:00, and 2019-03-15 00:00, respectively</w:t>
      </w:r>
      <w:r>
        <w:t xml:space="preserve">; (e) The first realization of simulated </w:t>
      </w:r>
      <w:r w:rsidR="00F93DD0">
        <w:t>precipitation</w:t>
      </w:r>
      <w:r>
        <w:t xml:space="preserve">; (f) The second realization of simulated </w:t>
      </w:r>
      <w:r w:rsidR="00F93DD0">
        <w:t>precipitation</w:t>
      </w:r>
      <w:r>
        <w:t xml:space="preserve">. </w:t>
      </w:r>
      <w:r w:rsidR="00DA2192">
        <w:t>The date does not mean this CESM2 rainstorm happened historically, as it is generated from CESM2 simulations representing various atmospheric states under historical forcing.</w:t>
      </w:r>
    </w:p>
    <w:p w14:paraId="3CF8A8FA" w14:textId="0A1E5B8A" w:rsidR="000E7881" w:rsidRDefault="008E41A4" w:rsidP="000E7881">
      <w:pPr>
        <w:spacing w:before="240" w:after="240"/>
      </w:pPr>
      <w:bookmarkStart w:id="15" w:name="_Hlk150349054"/>
      <w:r>
        <w:t>One realization of s</w:t>
      </w:r>
      <w:r w:rsidR="000E7881">
        <w:t xml:space="preserve">imulated total precipitation and associated atmospheric variables for </w:t>
      </w:r>
      <w:r w:rsidR="00646003">
        <w:t>three</w:t>
      </w:r>
      <w:r w:rsidR="000E7881">
        <w:t xml:space="preserve"> extreme rainstorms</w:t>
      </w:r>
      <w:r w:rsidR="00B46138">
        <w:t xml:space="preserve"> are</w:t>
      </w:r>
      <w:r w:rsidR="000E7881">
        <w:t xml:space="preserve"> shown in Figure </w:t>
      </w:r>
      <w:r w:rsidR="001F4B51">
        <w:t>12</w:t>
      </w:r>
      <w:r w:rsidR="000E7881">
        <w:t xml:space="preserve">. The events produced basin-average </w:t>
      </w:r>
      <w:r w:rsidR="00F93DD0">
        <w:t xml:space="preserve">precipitation </w:t>
      </w:r>
      <w:r w:rsidR="000E7881">
        <w:t xml:space="preserve">of 67, 75, and 91 mm, </w:t>
      </w:r>
      <w:r>
        <w:t>roughly</w:t>
      </w:r>
      <w:r w:rsidR="000E7881">
        <w:t xml:space="preserve"> equivalent to 50-year, 100-year, and 1</w:t>
      </w:r>
      <w:r w:rsidR="004E047A">
        <w:t>,</w:t>
      </w:r>
      <w:r w:rsidR="000E7881">
        <w:t xml:space="preserve">000-year events based on the GEV distribution fitted to </w:t>
      </w:r>
      <w:r>
        <w:t xml:space="preserve">the </w:t>
      </w:r>
      <w:r w:rsidR="000E7881">
        <w:t>reference data</w:t>
      </w:r>
      <w:r w:rsidR="00646003">
        <w:t xml:space="preserve"> (GEV fitting </w:t>
      </w:r>
      <w:r>
        <w:t>shown in</w:t>
      </w:r>
      <w:r w:rsidR="00646003">
        <w:t xml:space="preserve"> Figure </w:t>
      </w:r>
      <w:r w:rsidR="001F4B51">
        <w:t>15</w:t>
      </w:r>
      <w:r w:rsidR="00646003">
        <w:t>)</w:t>
      </w:r>
      <w:r w:rsidR="000E7881">
        <w:t>. All three rainstorms occurred in early spring</w:t>
      </w:r>
      <w:r>
        <w:t xml:space="preserve"> and were</w:t>
      </w:r>
      <w:r w:rsidR="000E7881">
        <w:t xml:space="preserve"> characterized by long</w:t>
      </w:r>
      <w:r w:rsidR="004E047A">
        <w:t>-lived</w:t>
      </w:r>
      <w:r w:rsidR="000E7881">
        <w:t xml:space="preserve"> (&gt;160 hours) strong water vapor transport from the Gulf</w:t>
      </w:r>
      <w:r w:rsidR="00646003">
        <w:t xml:space="preserve"> of Mexico</w:t>
      </w:r>
      <w:r w:rsidR="000E7881">
        <w:t xml:space="preserve">. Consistent with ERA5 rainstorms, the </w:t>
      </w:r>
      <w:r>
        <w:t xml:space="preserve">simulated </w:t>
      </w:r>
      <w:r w:rsidR="00F93DD0">
        <w:t xml:space="preserve">precipitation </w:t>
      </w:r>
      <w:r w:rsidR="000E7881">
        <w:t xml:space="preserve">patterns exhibited southwest-northeast orientations, with intense </w:t>
      </w:r>
      <w:r w:rsidR="00F93DD0">
        <w:t xml:space="preserve">precipitation </w:t>
      </w:r>
      <w:r w:rsidR="000E7881">
        <w:t>near high CESM2 precipitation and precipitable water. The 1</w:t>
      </w:r>
      <w:r w:rsidR="004E047A">
        <w:t>,</w:t>
      </w:r>
      <w:r w:rsidR="000E7881">
        <w:t xml:space="preserve">000-year event </w:t>
      </w:r>
      <w:r>
        <w:t>displayed</w:t>
      </w:r>
      <w:r w:rsidR="000E7881">
        <w:t xml:space="preserve"> the greatest area of heavy </w:t>
      </w:r>
      <w:r w:rsidR="00F93DD0">
        <w:t xml:space="preserve">precipitation </w:t>
      </w:r>
      <w:r w:rsidR="000E7881">
        <w:t xml:space="preserve">(&gt;300 mm), covering nearly the entire Lower Mississippi and parts of adjacent </w:t>
      </w:r>
      <w:r w:rsidR="0074681F">
        <w:t>subbasins</w:t>
      </w:r>
      <w:r w:rsidR="000E7881">
        <w:t xml:space="preserve">. Multiple peaks occurred in the simulated </w:t>
      </w:r>
      <w:r w:rsidR="00F93DD0">
        <w:t xml:space="preserve">precipitation </w:t>
      </w:r>
      <w:r w:rsidR="000E7881">
        <w:t xml:space="preserve">series (Figure </w:t>
      </w:r>
      <w:r w:rsidR="001F4B51">
        <w:t>13</w:t>
      </w:r>
      <w:r w:rsidR="000E7881">
        <w:t xml:space="preserve">), which is also an evident trait in </w:t>
      </w:r>
      <w:r w:rsidR="0074681F">
        <w:t xml:space="preserve">ERA5 </w:t>
      </w:r>
      <w:r w:rsidR="000E7881">
        <w:t xml:space="preserve">rainstorms (Figure </w:t>
      </w:r>
      <w:r w:rsidR="001F4B51">
        <w:t>7</w:t>
      </w:r>
      <w:r w:rsidR="000E7881">
        <w:t xml:space="preserve">). </w:t>
      </w:r>
      <w:bookmarkEnd w:id="15"/>
      <w:r w:rsidR="00DA2192">
        <w:t xml:space="preserve">Despite showing similar trends to the original CESM2 </w:t>
      </w:r>
      <w:r w:rsidR="00F93DD0">
        <w:t>precipitation</w:t>
      </w:r>
      <w:r w:rsidR="00DA2192">
        <w:t xml:space="preserve">, </w:t>
      </w:r>
      <w:r w:rsidR="00C727AA">
        <w:t xml:space="preserve">SRG </w:t>
      </w:r>
      <w:r w:rsidR="00DA2192">
        <w:t xml:space="preserve">ensemble members showed greater variability in temporal </w:t>
      </w:r>
      <w:r w:rsidR="00F93DD0">
        <w:t xml:space="preserve">precipitation </w:t>
      </w:r>
      <w:r w:rsidR="00C727AA">
        <w:t>series</w:t>
      </w:r>
      <w:r w:rsidR="00DA2192">
        <w:t xml:space="preserve">. </w:t>
      </w:r>
      <w:r w:rsidR="00C727AA">
        <w:t xml:space="preserve">This enhanced </w:t>
      </w:r>
      <w:r w:rsidR="00F93DD0">
        <w:t>variability</w:t>
      </w:r>
      <w:r w:rsidR="00C727AA">
        <w:t xml:space="preserve"> in the SRG ensembles is more evident </w:t>
      </w:r>
      <w:r w:rsidR="00DA2192">
        <w:t xml:space="preserve">in </w:t>
      </w:r>
      <w:r w:rsidR="00C727AA">
        <w:t xml:space="preserve">the </w:t>
      </w:r>
      <w:r w:rsidR="00DA2192">
        <w:t xml:space="preserve">total </w:t>
      </w:r>
      <w:r w:rsidR="00F93DD0">
        <w:t xml:space="preserve">precipitation </w:t>
      </w:r>
      <w:r w:rsidR="00DA2192">
        <w:t>amount</w:t>
      </w:r>
      <w:r w:rsidR="00C727AA">
        <w:t>s.</w:t>
      </w:r>
      <w:r w:rsidR="00DA2192">
        <w:t xml:space="preserve"> </w:t>
      </w:r>
      <w:r w:rsidR="00C727AA">
        <w:t xml:space="preserve">For example, the total </w:t>
      </w:r>
      <w:r w:rsidR="00F93DD0">
        <w:t xml:space="preserve">precipitation </w:t>
      </w:r>
      <w:r w:rsidR="00C727AA">
        <w:t xml:space="preserve">produced by the SRG ranged from 79-99 mm for the April 1962 event, whereas the </w:t>
      </w:r>
      <w:proofErr w:type="gramStart"/>
      <w:r w:rsidR="00C727AA">
        <w:t>bias-corrected</w:t>
      </w:r>
      <w:proofErr w:type="gramEnd"/>
      <w:r w:rsidR="00C727AA">
        <w:t xml:space="preserve"> CESM2 data showed 78 mm </w:t>
      </w:r>
      <w:r w:rsidR="00DA2192">
        <w:t xml:space="preserve">(Figure </w:t>
      </w:r>
      <w:r w:rsidR="001F4B51">
        <w:t>13c</w:t>
      </w:r>
      <w:r w:rsidR="00DA2192">
        <w:t xml:space="preserve">). This suggests that the SRG introduces variability not only in the spatiotemporal </w:t>
      </w:r>
      <w:r w:rsidR="00F93DD0">
        <w:t xml:space="preserve">precipitation </w:t>
      </w:r>
      <w:r w:rsidR="00DA2192">
        <w:t xml:space="preserve">patterns but also in the total </w:t>
      </w:r>
      <w:r w:rsidR="00F93DD0">
        <w:t xml:space="preserve">precipitation </w:t>
      </w:r>
      <w:r w:rsidR="00DA2192">
        <w:t>amount of a rainstorm event. This randomness could potentially cover more extreme scenarios and lead to important variability in flood responses.</w:t>
      </w:r>
    </w:p>
    <w:p w14:paraId="21D3F3E6" w14:textId="77777777" w:rsidR="00F55E1C" w:rsidRDefault="00F55E1C" w:rsidP="000E7881">
      <w:pPr>
        <w:spacing w:before="240" w:after="240"/>
      </w:pPr>
    </w:p>
    <w:p w14:paraId="766D21E5" w14:textId="61C33768" w:rsidR="00122D1A" w:rsidRDefault="00792453" w:rsidP="00F55E1C">
      <w:pPr>
        <w:spacing w:before="240" w:after="240"/>
      </w:pPr>
      <w:r>
        <w:rPr>
          <w:noProof/>
        </w:rPr>
        <w:drawing>
          <wp:inline distT="0" distB="0" distL="0" distR="0" wp14:anchorId="25D63C03" wp14:editId="2D03FE54">
            <wp:extent cx="5943600" cy="3465830"/>
            <wp:effectExtent l="0" t="0" r="0" b="0"/>
            <wp:docPr id="1393201326" name="Picture 8" descr="A collage of images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201326" name="Picture 8" descr="A collage of images of different colors&#10;&#10;Description automatically generated"/>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943600" cy="3465830"/>
                    </a:xfrm>
                    <a:prstGeom prst="rect">
                      <a:avLst/>
                    </a:prstGeom>
                    <a:noFill/>
                    <a:ln>
                      <a:noFill/>
                    </a:ln>
                  </pic:spPr>
                </pic:pic>
              </a:graphicData>
            </a:graphic>
          </wp:inline>
        </w:drawing>
      </w:r>
    </w:p>
    <w:p w14:paraId="742087A2" w14:textId="0CEBDDD9" w:rsidR="00F55E1C" w:rsidRDefault="00F55E1C" w:rsidP="00F55E1C">
      <w:pPr>
        <w:spacing w:before="240" w:after="240"/>
      </w:pPr>
      <w:r>
        <w:rPr>
          <w:rFonts w:hint="eastAsia"/>
        </w:rPr>
        <w:t>F</w:t>
      </w:r>
      <w:r>
        <w:t>igure 1</w:t>
      </w:r>
      <w:r w:rsidR="00792453">
        <w:t>2</w:t>
      </w:r>
      <w:r>
        <w:t xml:space="preserve">. Total CESM2 precipitation (a, d, g), average CESM2 precipitable water (b, e, h), and total simulated </w:t>
      </w:r>
      <w:r w:rsidR="00F93DD0">
        <w:t xml:space="preserve">precipitation </w:t>
      </w:r>
      <w:r>
        <w:t xml:space="preserve">(c, f, </w:t>
      </w:r>
      <w:proofErr w:type="spellStart"/>
      <w:r>
        <w:t>i</w:t>
      </w:r>
      <w:proofErr w:type="spellEnd"/>
      <w:r>
        <w:t>) of CESM2 rainstorms in March 2022</w:t>
      </w:r>
      <w:r w:rsidR="0074681F">
        <w:t xml:space="preserve"> (162 hours)</w:t>
      </w:r>
      <w:r>
        <w:t>, April 2029</w:t>
      </w:r>
      <w:r w:rsidR="0074681F">
        <w:t xml:space="preserve"> (162 hours)</w:t>
      </w:r>
      <w:r>
        <w:t>, and April 1962</w:t>
      </w:r>
      <w:r w:rsidR="0074681F">
        <w:t xml:space="preserve"> (264 hours)</w:t>
      </w:r>
      <w:r>
        <w:t xml:space="preserve">. </w:t>
      </w:r>
    </w:p>
    <w:p w14:paraId="7DB392CA" w14:textId="45C55877" w:rsidR="00122D1A" w:rsidRDefault="009A1E9D" w:rsidP="000E7881">
      <w:pPr>
        <w:spacing w:before="240" w:after="240"/>
      </w:pPr>
      <w:r>
        <w:rPr>
          <w:noProof/>
        </w:rPr>
        <w:drawing>
          <wp:inline distT="0" distB="0" distL="0" distR="0" wp14:anchorId="0EF362EA" wp14:editId="39E0A509">
            <wp:extent cx="5943600" cy="1590040"/>
            <wp:effectExtent l="0" t="0" r="0" b="0"/>
            <wp:docPr id="1051981529" name="Picture 16" descr="A graph of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981529" name="Picture 16" descr="A graph of blue dots&#10;&#10;Description automatically generated"/>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943600" cy="1590040"/>
                    </a:xfrm>
                    <a:prstGeom prst="rect">
                      <a:avLst/>
                    </a:prstGeom>
                    <a:noFill/>
                    <a:ln>
                      <a:noFill/>
                    </a:ln>
                  </pic:spPr>
                </pic:pic>
              </a:graphicData>
            </a:graphic>
          </wp:inline>
        </w:drawing>
      </w:r>
    </w:p>
    <w:p w14:paraId="3320CF10" w14:textId="512410C8" w:rsidR="00F55E1C" w:rsidRDefault="00F55E1C" w:rsidP="000E7881">
      <w:pPr>
        <w:spacing w:before="240" w:after="240"/>
      </w:pPr>
      <w:bookmarkStart w:id="16" w:name="_Hlk150348943"/>
      <w:r>
        <w:rPr>
          <w:rFonts w:hint="eastAsia"/>
        </w:rPr>
        <w:t>F</w:t>
      </w:r>
      <w:r>
        <w:t>igure 1</w:t>
      </w:r>
      <w:r w:rsidR="00792453">
        <w:t>3</w:t>
      </w:r>
      <w:r>
        <w:t xml:space="preserve">. Time series of basin-average total </w:t>
      </w:r>
      <w:r w:rsidR="00F93DD0">
        <w:t xml:space="preserve">precipitation </w:t>
      </w:r>
      <w:r>
        <w:t xml:space="preserve">of CESM2 rainstorms in (a) March 2022, (b) April 2029, and (c) April 1962. The </w:t>
      </w:r>
      <w:r w:rsidR="00856CE1">
        <w:t xml:space="preserve">dark </w:t>
      </w:r>
      <w:r>
        <w:t>blue line represents</w:t>
      </w:r>
      <w:r w:rsidR="00DE567C">
        <w:t xml:space="preserve"> the rainstorm realization shown in Figure </w:t>
      </w:r>
      <w:r w:rsidR="001F4B51">
        <w:t>12</w:t>
      </w:r>
      <w:r>
        <w:t>, and the grey lines represent the 20</w:t>
      </w:r>
      <w:r w:rsidR="0074681F">
        <w:t xml:space="preserve"> SRG</w:t>
      </w:r>
      <w:r>
        <w:t xml:space="preserve"> ensemble members.</w:t>
      </w:r>
      <w:bookmarkEnd w:id="16"/>
      <w:r>
        <w:t xml:space="preserve"> </w:t>
      </w:r>
      <w:r w:rsidR="00DA2192">
        <w:t xml:space="preserve">The light blue line represents the </w:t>
      </w:r>
      <w:proofErr w:type="gramStart"/>
      <w:r w:rsidR="00DA2192">
        <w:t>bias-corrected</w:t>
      </w:r>
      <w:proofErr w:type="gramEnd"/>
      <w:r w:rsidR="00DA2192">
        <w:t xml:space="preserve"> CESM2 data.</w:t>
      </w:r>
    </w:p>
    <w:p w14:paraId="57D1D878" w14:textId="5010FE86" w:rsidR="00646003" w:rsidRDefault="000E7881" w:rsidP="00646003">
      <w:pPr>
        <w:spacing w:before="240" w:after="240"/>
      </w:pPr>
      <w:r>
        <w:t xml:space="preserve">The simulated total </w:t>
      </w:r>
      <w:r w:rsidR="00F93DD0">
        <w:t xml:space="preserve">precipitation </w:t>
      </w:r>
      <w:r>
        <w:t xml:space="preserve">distributions of all CESM2 rainstorms (26,166 events) </w:t>
      </w:r>
      <w:r w:rsidR="008E41A4">
        <w:t>generally agreed</w:t>
      </w:r>
      <w:r>
        <w:t xml:space="preserve"> with the </w:t>
      </w:r>
      <w:r w:rsidR="0074681F">
        <w:t xml:space="preserve">AORC data </w:t>
      </w:r>
      <w:r>
        <w:t xml:space="preserve">for each month (Figure </w:t>
      </w:r>
      <w:r w:rsidR="001F4B51">
        <w:t>14</w:t>
      </w:r>
      <w:r>
        <w:t xml:space="preserve">). An exception was May, where the model tended to simulate more events with 5-10 mm total </w:t>
      </w:r>
      <w:r w:rsidR="00F93DD0">
        <w:t>precipitation</w:t>
      </w:r>
      <w:r>
        <w:t xml:space="preserve">. </w:t>
      </w:r>
      <w:r w:rsidR="008E41A4">
        <w:t xml:space="preserve">The </w:t>
      </w:r>
      <w:r>
        <w:t xml:space="preserve">L-kurtosis, a measure of tail heaviness based on L-moments </w:t>
      </w:r>
      <w:r w:rsidR="008B1E1B">
        <w:fldChar w:fldCharType="begin"/>
      </w:r>
      <w:r w:rsidR="008B1E1B">
        <w:instrText xml:space="preserve"> ADDIN ZOTERO_ITEM CSL_CITATION {"citationID":"AJjKfRdO","properties":{"formattedCitation":"(T. J. Smith et al., 2023)","plainCitation":"(T. J. Smith et al., 2023)","noteIndex":0},"citationItems":[{"id":38908,"uris":["http://zotero.org/users/8238453/items/TTTJNN7Y"],"itemData":{"id":38908,"type":"software","title":"lmoments3","URL":"https://lmoments3.readthedocs.io/en/stable/index.html","version":"1.0.5","author":[{"family":"Smith","given":"Trevor James"},{"literal":"Pascal Bourgault"},{"literal":"Florenz A. P. Hollebrandse"},{"literal":"Sam Gillespie"},{"literal":"William Asquith"},{"literal":"J. R. M. Hosking"}],"issued":{"date-parts":[["2023"]]},"citation-key":"smithLmoments32023"}}],"schema":"https://github.com/citation-style-language/schema/raw/master/csl-citation.json"} </w:instrText>
      </w:r>
      <w:r w:rsidR="008B1E1B">
        <w:fldChar w:fldCharType="separate"/>
      </w:r>
      <w:r w:rsidR="008B1E1B" w:rsidRPr="008B1E1B">
        <w:t>(T. J. Smith et al., 2023)</w:t>
      </w:r>
      <w:r w:rsidR="008B1E1B">
        <w:fldChar w:fldCharType="end"/>
      </w:r>
      <w:r>
        <w:t>, was computed for each month using 1</w:t>
      </w:r>
      <w:r w:rsidR="00A65690">
        <w:t>,</w:t>
      </w:r>
      <w:r>
        <w:t>000 bootstraps</w:t>
      </w:r>
      <w:r w:rsidR="00A943BB">
        <w:t xml:space="preserve"> (Table 1)</w:t>
      </w:r>
      <w:r>
        <w:t xml:space="preserve">. The average L-kurtosis was 0.161 </w:t>
      </w:r>
      <w:r w:rsidR="00646003">
        <w:t xml:space="preserve">for the </w:t>
      </w:r>
      <w:r>
        <w:t>simulation</w:t>
      </w:r>
      <w:r w:rsidR="00646003">
        <w:t>s</w:t>
      </w:r>
      <w:r>
        <w:t xml:space="preserve"> and 0.167 </w:t>
      </w:r>
      <w:r w:rsidR="00646003">
        <w:t xml:space="preserve">for the </w:t>
      </w:r>
      <w:r w:rsidR="0074681F">
        <w:lastRenderedPageBreak/>
        <w:t>AORC</w:t>
      </w:r>
      <w:r>
        <w:t xml:space="preserve">, suggesting similar tail behavior. However, </w:t>
      </w:r>
      <w:r w:rsidR="0068216E">
        <w:t xml:space="preserve">the </w:t>
      </w:r>
      <w:r>
        <w:t xml:space="preserve">simulations exhibited significantly lighter tails (lower L-kurtosis) in December and heavier tails (higher L-kurtosis) in May, likely resulting from remaining biases in CESM2 data. </w:t>
      </w:r>
    </w:p>
    <w:p w14:paraId="286A651D" w14:textId="16E4377A" w:rsidR="00646003" w:rsidRPr="00A943BB" w:rsidRDefault="00646003" w:rsidP="00646003">
      <w:pPr>
        <w:spacing w:before="240" w:after="240"/>
        <w:rPr>
          <w:szCs w:val="24"/>
        </w:rPr>
      </w:pPr>
      <w:r w:rsidRPr="00A943BB">
        <w:rPr>
          <w:b/>
          <w:bCs/>
          <w:szCs w:val="24"/>
        </w:rPr>
        <w:t>Table 1.</w:t>
      </w:r>
      <w:r w:rsidRPr="00A943BB">
        <w:rPr>
          <w:szCs w:val="24"/>
        </w:rPr>
        <w:t xml:space="preserve"> L-kurtosis of total </w:t>
      </w:r>
      <w:r w:rsidR="00D70A12">
        <w:rPr>
          <w:szCs w:val="24"/>
        </w:rPr>
        <w:t>precipitation</w:t>
      </w:r>
      <w:r w:rsidR="00D70A12" w:rsidRPr="00A943BB">
        <w:rPr>
          <w:szCs w:val="24"/>
        </w:rPr>
        <w:t xml:space="preserve"> </w:t>
      </w:r>
      <w:r w:rsidRPr="00A943BB">
        <w:rPr>
          <w:szCs w:val="24"/>
        </w:rPr>
        <w:t>distributions.</w:t>
      </w:r>
    </w:p>
    <w:tbl>
      <w:tblPr>
        <w:tblStyle w:val="PlainTable2"/>
        <w:tblW w:w="0" w:type="auto"/>
        <w:tblLook w:val="04A0" w:firstRow="1" w:lastRow="0" w:firstColumn="1" w:lastColumn="0" w:noHBand="0" w:noVBand="1"/>
      </w:tblPr>
      <w:tblGrid>
        <w:gridCol w:w="1238"/>
        <w:gridCol w:w="756"/>
        <w:gridCol w:w="756"/>
        <w:gridCol w:w="756"/>
        <w:gridCol w:w="756"/>
        <w:gridCol w:w="756"/>
        <w:gridCol w:w="756"/>
        <w:gridCol w:w="756"/>
      </w:tblGrid>
      <w:tr w:rsidR="00646003" w:rsidRPr="00A943BB" w14:paraId="1966F8E6" w14:textId="7A1B32FB" w:rsidTr="00A943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8" w:type="dxa"/>
            <w:tcBorders>
              <w:top w:val="single" w:sz="8" w:space="0" w:color="auto"/>
              <w:bottom w:val="single" w:sz="8" w:space="0" w:color="auto"/>
            </w:tcBorders>
          </w:tcPr>
          <w:p w14:paraId="14B5C422" w14:textId="6D234335" w:rsidR="00646003" w:rsidRPr="00A943BB" w:rsidRDefault="00646003" w:rsidP="00A943BB">
            <w:pPr>
              <w:pStyle w:val="Table"/>
              <w:spacing w:after="240"/>
              <w:rPr>
                <w:b w:val="0"/>
                <w:bCs/>
                <w:sz w:val="24"/>
              </w:rPr>
            </w:pPr>
            <w:r w:rsidRPr="00A943BB">
              <w:rPr>
                <w:b w:val="0"/>
                <w:bCs/>
                <w:sz w:val="24"/>
              </w:rPr>
              <w:t>Month</w:t>
            </w:r>
          </w:p>
        </w:tc>
        <w:tc>
          <w:tcPr>
            <w:tcW w:w="567" w:type="dxa"/>
            <w:tcBorders>
              <w:top w:val="single" w:sz="8" w:space="0" w:color="auto"/>
              <w:bottom w:val="single" w:sz="8" w:space="0" w:color="auto"/>
            </w:tcBorders>
          </w:tcPr>
          <w:p w14:paraId="1C32017A" w14:textId="5805BE8B" w:rsidR="00646003" w:rsidRPr="00A943BB" w:rsidRDefault="00A943BB" w:rsidP="00A943BB">
            <w:pPr>
              <w:pStyle w:val="Table"/>
              <w:spacing w:after="240"/>
              <w:cnfStyle w:val="100000000000" w:firstRow="1" w:lastRow="0" w:firstColumn="0" w:lastColumn="0" w:oddVBand="0" w:evenVBand="0" w:oddHBand="0" w:evenHBand="0" w:firstRowFirstColumn="0" w:firstRowLastColumn="0" w:lastRowFirstColumn="0" w:lastRowLastColumn="0"/>
              <w:rPr>
                <w:b w:val="0"/>
                <w:bCs/>
                <w:sz w:val="24"/>
              </w:rPr>
            </w:pPr>
            <w:r w:rsidRPr="00A943BB">
              <w:rPr>
                <w:rFonts w:hint="eastAsia"/>
                <w:b w:val="0"/>
                <w:bCs/>
                <w:sz w:val="24"/>
              </w:rPr>
              <w:t>D</w:t>
            </w:r>
            <w:r w:rsidRPr="00A943BB">
              <w:rPr>
                <w:b w:val="0"/>
                <w:bCs/>
                <w:sz w:val="24"/>
              </w:rPr>
              <w:t>ec</w:t>
            </w:r>
          </w:p>
        </w:tc>
        <w:tc>
          <w:tcPr>
            <w:tcW w:w="567" w:type="dxa"/>
            <w:tcBorders>
              <w:top w:val="single" w:sz="8" w:space="0" w:color="auto"/>
              <w:bottom w:val="single" w:sz="8" w:space="0" w:color="auto"/>
            </w:tcBorders>
          </w:tcPr>
          <w:p w14:paraId="456F76D8" w14:textId="1E0580E7" w:rsidR="00646003" w:rsidRPr="00A943BB" w:rsidRDefault="00A943BB" w:rsidP="00A943BB">
            <w:pPr>
              <w:pStyle w:val="Table"/>
              <w:spacing w:after="240"/>
              <w:cnfStyle w:val="100000000000" w:firstRow="1" w:lastRow="0" w:firstColumn="0" w:lastColumn="0" w:oddVBand="0" w:evenVBand="0" w:oddHBand="0" w:evenHBand="0" w:firstRowFirstColumn="0" w:firstRowLastColumn="0" w:lastRowFirstColumn="0" w:lastRowLastColumn="0"/>
              <w:rPr>
                <w:b w:val="0"/>
                <w:bCs/>
                <w:sz w:val="24"/>
              </w:rPr>
            </w:pPr>
            <w:r w:rsidRPr="00A943BB">
              <w:rPr>
                <w:rFonts w:hint="eastAsia"/>
                <w:b w:val="0"/>
                <w:bCs/>
                <w:sz w:val="24"/>
              </w:rPr>
              <w:t>J</w:t>
            </w:r>
            <w:r w:rsidRPr="00A943BB">
              <w:rPr>
                <w:b w:val="0"/>
                <w:bCs/>
                <w:sz w:val="24"/>
              </w:rPr>
              <w:t>an</w:t>
            </w:r>
          </w:p>
        </w:tc>
        <w:tc>
          <w:tcPr>
            <w:tcW w:w="567" w:type="dxa"/>
            <w:tcBorders>
              <w:top w:val="single" w:sz="8" w:space="0" w:color="auto"/>
              <w:bottom w:val="single" w:sz="8" w:space="0" w:color="auto"/>
            </w:tcBorders>
          </w:tcPr>
          <w:p w14:paraId="602F07EB" w14:textId="5EF6439D" w:rsidR="00646003" w:rsidRPr="00A943BB" w:rsidRDefault="00A943BB" w:rsidP="00A943BB">
            <w:pPr>
              <w:pStyle w:val="Table"/>
              <w:spacing w:after="240"/>
              <w:cnfStyle w:val="100000000000" w:firstRow="1" w:lastRow="0" w:firstColumn="0" w:lastColumn="0" w:oddVBand="0" w:evenVBand="0" w:oddHBand="0" w:evenHBand="0" w:firstRowFirstColumn="0" w:firstRowLastColumn="0" w:lastRowFirstColumn="0" w:lastRowLastColumn="0"/>
              <w:rPr>
                <w:b w:val="0"/>
                <w:bCs/>
                <w:sz w:val="24"/>
              </w:rPr>
            </w:pPr>
            <w:r w:rsidRPr="00A943BB">
              <w:rPr>
                <w:rFonts w:hint="eastAsia"/>
                <w:b w:val="0"/>
                <w:bCs/>
                <w:sz w:val="24"/>
              </w:rPr>
              <w:t>F</w:t>
            </w:r>
            <w:r w:rsidRPr="00A943BB">
              <w:rPr>
                <w:b w:val="0"/>
                <w:bCs/>
                <w:sz w:val="24"/>
              </w:rPr>
              <w:t>eb</w:t>
            </w:r>
          </w:p>
        </w:tc>
        <w:tc>
          <w:tcPr>
            <w:tcW w:w="567" w:type="dxa"/>
            <w:tcBorders>
              <w:top w:val="single" w:sz="8" w:space="0" w:color="auto"/>
              <w:bottom w:val="single" w:sz="8" w:space="0" w:color="auto"/>
            </w:tcBorders>
          </w:tcPr>
          <w:p w14:paraId="074FBF35" w14:textId="248342CB" w:rsidR="00646003" w:rsidRPr="00A943BB" w:rsidRDefault="00A943BB" w:rsidP="00A943BB">
            <w:pPr>
              <w:pStyle w:val="Table"/>
              <w:spacing w:after="240"/>
              <w:cnfStyle w:val="100000000000" w:firstRow="1" w:lastRow="0" w:firstColumn="0" w:lastColumn="0" w:oddVBand="0" w:evenVBand="0" w:oddHBand="0" w:evenHBand="0" w:firstRowFirstColumn="0" w:firstRowLastColumn="0" w:lastRowFirstColumn="0" w:lastRowLastColumn="0"/>
              <w:rPr>
                <w:b w:val="0"/>
                <w:bCs/>
                <w:sz w:val="24"/>
              </w:rPr>
            </w:pPr>
            <w:r w:rsidRPr="00A943BB">
              <w:rPr>
                <w:rFonts w:hint="eastAsia"/>
                <w:b w:val="0"/>
                <w:bCs/>
                <w:sz w:val="24"/>
              </w:rPr>
              <w:t>M</w:t>
            </w:r>
            <w:r w:rsidRPr="00A943BB">
              <w:rPr>
                <w:b w:val="0"/>
                <w:bCs/>
                <w:sz w:val="24"/>
              </w:rPr>
              <w:t>ar</w:t>
            </w:r>
          </w:p>
        </w:tc>
        <w:tc>
          <w:tcPr>
            <w:tcW w:w="567" w:type="dxa"/>
            <w:tcBorders>
              <w:top w:val="single" w:sz="8" w:space="0" w:color="auto"/>
              <w:bottom w:val="single" w:sz="8" w:space="0" w:color="auto"/>
            </w:tcBorders>
          </w:tcPr>
          <w:p w14:paraId="1CC4BE71" w14:textId="11638DC1" w:rsidR="00646003" w:rsidRPr="00A943BB" w:rsidRDefault="00A943BB" w:rsidP="00A943BB">
            <w:pPr>
              <w:pStyle w:val="Table"/>
              <w:spacing w:after="240"/>
              <w:cnfStyle w:val="100000000000" w:firstRow="1" w:lastRow="0" w:firstColumn="0" w:lastColumn="0" w:oddVBand="0" w:evenVBand="0" w:oddHBand="0" w:evenHBand="0" w:firstRowFirstColumn="0" w:firstRowLastColumn="0" w:lastRowFirstColumn="0" w:lastRowLastColumn="0"/>
              <w:rPr>
                <w:b w:val="0"/>
                <w:bCs/>
                <w:sz w:val="24"/>
              </w:rPr>
            </w:pPr>
            <w:r w:rsidRPr="00A943BB">
              <w:rPr>
                <w:rFonts w:hint="eastAsia"/>
                <w:b w:val="0"/>
                <w:bCs/>
                <w:sz w:val="24"/>
              </w:rPr>
              <w:t>A</w:t>
            </w:r>
            <w:r w:rsidRPr="00A943BB">
              <w:rPr>
                <w:b w:val="0"/>
                <w:bCs/>
                <w:sz w:val="24"/>
              </w:rPr>
              <w:t>pr</w:t>
            </w:r>
          </w:p>
        </w:tc>
        <w:tc>
          <w:tcPr>
            <w:tcW w:w="567" w:type="dxa"/>
            <w:tcBorders>
              <w:top w:val="single" w:sz="8" w:space="0" w:color="auto"/>
              <w:bottom w:val="single" w:sz="8" w:space="0" w:color="auto"/>
            </w:tcBorders>
          </w:tcPr>
          <w:p w14:paraId="16511A27" w14:textId="534169C2" w:rsidR="00646003" w:rsidRPr="00A943BB" w:rsidRDefault="00A943BB" w:rsidP="00A943BB">
            <w:pPr>
              <w:pStyle w:val="Table"/>
              <w:spacing w:after="240"/>
              <w:cnfStyle w:val="100000000000" w:firstRow="1" w:lastRow="0" w:firstColumn="0" w:lastColumn="0" w:oddVBand="0" w:evenVBand="0" w:oddHBand="0" w:evenHBand="0" w:firstRowFirstColumn="0" w:firstRowLastColumn="0" w:lastRowFirstColumn="0" w:lastRowLastColumn="0"/>
              <w:rPr>
                <w:b w:val="0"/>
                <w:bCs/>
                <w:sz w:val="24"/>
              </w:rPr>
            </w:pPr>
            <w:r w:rsidRPr="00A943BB">
              <w:rPr>
                <w:rFonts w:hint="eastAsia"/>
                <w:b w:val="0"/>
                <w:bCs/>
                <w:sz w:val="24"/>
              </w:rPr>
              <w:t>M</w:t>
            </w:r>
            <w:r w:rsidRPr="00A943BB">
              <w:rPr>
                <w:b w:val="0"/>
                <w:bCs/>
                <w:sz w:val="24"/>
              </w:rPr>
              <w:t>ay</w:t>
            </w:r>
          </w:p>
        </w:tc>
        <w:tc>
          <w:tcPr>
            <w:tcW w:w="567" w:type="dxa"/>
            <w:tcBorders>
              <w:top w:val="single" w:sz="8" w:space="0" w:color="auto"/>
              <w:bottom w:val="single" w:sz="8" w:space="0" w:color="auto"/>
            </w:tcBorders>
          </w:tcPr>
          <w:p w14:paraId="007FB15C" w14:textId="4B9A9C8E" w:rsidR="00646003" w:rsidRPr="00A943BB" w:rsidRDefault="00A943BB" w:rsidP="00A943BB">
            <w:pPr>
              <w:pStyle w:val="Table"/>
              <w:spacing w:after="240"/>
              <w:cnfStyle w:val="100000000000" w:firstRow="1" w:lastRow="0" w:firstColumn="0" w:lastColumn="0" w:oddVBand="0" w:evenVBand="0" w:oddHBand="0" w:evenHBand="0" w:firstRowFirstColumn="0" w:firstRowLastColumn="0" w:lastRowFirstColumn="0" w:lastRowLastColumn="0"/>
              <w:rPr>
                <w:b w:val="0"/>
                <w:bCs/>
                <w:sz w:val="24"/>
              </w:rPr>
            </w:pPr>
            <w:r>
              <w:rPr>
                <w:b w:val="0"/>
                <w:bCs/>
                <w:sz w:val="24"/>
              </w:rPr>
              <w:t>Avg</w:t>
            </w:r>
          </w:p>
        </w:tc>
      </w:tr>
      <w:tr w:rsidR="00646003" w:rsidRPr="00A943BB" w14:paraId="0FD1EEB6" w14:textId="3DC3D8BC" w:rsidTr="00A943BB">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1238" w:type="dxa"/>
            <w:tcBorders>
              <w:bottom w:val="single" w:sz="4" w:space="0" w:color="auto"/>
            </w:tcBorders>
            <w:vAlign w:val="center"/>
          </w:tcPr>
          <w:p w14:paraId="1E673C37" w14:textId="61A331AC" w:rsidR="00646003" w:rsidRPr="00A943BB" w:rsidRDefault="00646003" w:rsidP="00A943BB">
            <w:pPr>
              <w:pStyle w:val="Table"/>
              <w:spacing w:after="240"/>
              <w:rPr>
                <w:b w:val="0"/>
                <w:bCs/>
                <w:sz w:val="24"/>
              </w:rPr>
            </w:pPr>
            <w:r w:rsidRPr="00A943BB">
              <w:rPr>
                <w:b w:val="0"/>
                <w:bCs/>
                <w:sz w:val="24"/>
              </w:rPr>
              <w:t>CESM2 rainstorms</w:t>
            </w:r>
          </w:p>
        </w:tc>
        <w:tc>
          <w:tcPr>
            <w:tcW w:w="567" w:type="dxa"/>
            <w:tcBorders>
              <w:bottom w:val="single" w:sz="4" w:space="0" w:color="auto"/>
            </w:tcBorders>
            <w:vAlign w:val="center"/>
          </w:tcPr>
          <w:p w14:paraId="797DC758" w14:textId="21C62170" w:rsidR="00A943BB" w:rsidRPr="00A943BB" w:rsidRDefault="00646003" w:rsidP="00A943BB">
            <w:pPr>
              <w:pStyle w:val="Table"/>
              <w:spacing w:after="240"/>
              <w:cnfStyle w:val="000000100000" w:firstRow="0" w:lastRow="0" w:firstColumn="0" w:lastColumn="0" w:oddVBand="0" w:evenVBand="0" w:oddHBand="1" w:evenHBand="0" w:firstRowFirstColumn="0" w:firstRowLastColumn="0" w:lastRowFirstColumn="0" w:lastRowLastColumn="0"/>
              <w:rPr>
                <w:sz w:val="24"/>
              </w:rPr>
            </w:pPr>
            <w:r w:rsidRPr="00A943BB">
              <w:rPr>
                <w:rFonts w:hint="eastAsia"/>
                <w:sz w:val="24"/>
              </w:rPr>
              <w:t>0</w:t>
            </w:r>
            <w:r w:rsidRPr="00A943BB">
              <w:rPr>
                <w:sz w:val="24"/>
              </w:rPr>
              <w:t>.147</w:t>
            </w:r>
          </w:p>
        </w:tc>
        <w:tc>
          <w:tcPr>
            <w:tcW w:w="567" w:type="dxa"/>
            <w:tcBorders>
              <w:bottom w:val="single" w:sz="4" w:space="0" w:color="auto"/>
            </w:tcBorders>
            <w:vAlign w:val="center"/>
          </w:tcPr>
          <w:p w14:paraId="6955721A" w14:textId="74F24AEA" w:rsidR="00646003" w:rsidRPr="00A943BB" w:rsidRDefault="00646003" w:rsidP="00A943BB">
            <w:pPr>
              <w:pStyle w:val="Table"/>
              <w:spacing w:after="240"/>
              <w:cnfStyle w:val="000000100000" w:firstRow="0" w:lastRow="0" w:firstColumn="0" w:lastColumn="0" w:oddVBand="0" w:evenVBand="0" w:oddHBand="1" w:evenHBand="0" w:firstRowFirstColumn="0" w:firstRowLastColumn="0" w:lastRowFirstColumn="0" w:lastRowLastColumn="0"/>
              <w:rPr>
                <w:sz w:val="24"/>
              </w:rPr>
            </w:pPr>
            <w:r w:rsidRPr="00A943BB">
              <w:rPr>
                <w:sz w:val="24"/>
              </w:rPr>
              <w:t>0.156</w:t>
            </w:r>
          </w:p>
        </w:tc>
        <w:tc>
          <w:tcPr>
            <w:tcW w:w="567" w:type="dxa"/>
            <w:tcBorders>
              <w:bottom w:val="single" w:sz="4" w:space="0" w:color="auto"/>
            </w:tcBorders>
            <w:vAlign w:val="center"/>
          </w:tcPr>
          <w:p w14:paraId="0E074875" w14:textId="04CA28FF" w:rsidR="00646003" w:rsidRPr="00A943BB" w:rsidRDefault="00646003" w:rsidP="00A943BB">
            <w:pPr>
              <w:pStyle w:val="Table"/>
              <w:spacing w:after="240"/>
              <w:cnfStyle w:val="000000100000" w:firstRow="0" w:lastRow="0" w:firstColumn="0" w:lastColumn="0" w:oddVBand="0" w:evenVBand="0" w:oddHBand="1" w:evenHBand="0" w:firstRowFirstColumn="0" w:firstRowLastColumn="0" w:lastRowFirstColumn="0" w:lastRowLastColumn="0"/>
              <w:rPr>
                <w:sz w:val="24"/>
              </w:rPr>
            </w:pPr>
            <w:r w:rsidRPr="00A943BB">
              <w:rPr>
                <w:sz w:val="24"/>
              </w:rPr>
              <w:t>0.154</w:t>
            </w:r>
          </w:p>
        </w:tc>
        <w:tc>
          <w:tcPr>
            <w:tcW w:w="567" w:type="dxa"/>
            <w:tcBorders>
              <w:bottom w:val="single" w:sz="4" w:space="0" w:color="auto"/>
            </w:tcBorders>
            <w:vAlign w:val="center"/>
          </w:tcPr>
          <w:p w14:paraId="48737164" w14:textId="62B654ED" w:rsidR="00646003" w:rsidRPr="00A943BB" w:rsidRDefault="00646003" w:rsidP="00A943BB">
            <w:pPr>
              <w:pStyle w:val="Table"/>
              <w:spacing w:after="240"/>
              <w:cnfStyle w:val="000000100000" w:firstRow="0" w:lastRow="0" w:firstColumn="0" w:lastColumn="0" w:oddVBand="0" w:evenVBand="0" w:oddHBand="1" w:evenHBand="0" w:firstRowFirstColumn="0" w:firstRowLastColumn="0" w:lastRowFirstColumn="0" w:lastRowLastColumn="0"/>
              <w:rPr>
                <w:sz w:val="24"/>
              </w:rPr>
            </w:pPr>
            <w:r w:rsidRPr="00A943BB">
              <w:rPr>
                <w:sz w:val="24"/>
              </w:rPr>
              <w:t>0.159</w:t>
            </w:r>
          </w:p>
        </w:tc>
        <w:tc>
          <w:tcPr>
            <w:tcW w:w="567" w:type="dxa"/>
            <w:tcBorders>
              <w:bottom w:val="single" w:sz="4" w:space="0" w:color="auto"/>
            </w:tcBorders>
            <w:vAlign w:val="center"/>
          </w:tcPr>
          <w:p w14:paraId="72FAFCDC" w14:textId="07E4E84F" w:rsidR="00646003" w:rsidRPr="00A943BB" w:rsidRDefault="00646003" w:rsidP="00A943BB">
            <w:pPr>
              <w:pStyle w:val="Table"/>
              <w:spacing w:after="240"/>
              <w:cnfStyle w:val="000000100000" w:firstRow="0" w:lastRow="0" w:firstColumn="0" w:lastColumn="0" w:oddVBand="0" w:evenVBand="0" w:oddHBand="1" w:evenHBand="0" w:firstRowFirstColumn="0" w:firstRowLastColumn="0" w:lastRowFirstColumn="0" w:lastRowLastColumn="0"/>
              <w:rPr>
                <w:sz w:val="24"/>
              </w:rPr>
            </w:pPr>
            <w:r w:rsidRPr="00A943BB">
              <w:rPr>
                <w:sz w:val="24"/>
              </w:rPr>
              <w:t>0.153</w:t>
            </w:r>
          </w:p>
        </w:tc>
        <w:tc>
          <w:tcPr>
            <w:tcW w:w="567" w:type="dxa"/>
            <w:tcBorders>
              <w:bottom w:val="single" w:sz="4" w:space="0" w:color="auto"/>
            </w:tcBorders>
            <w:vAlign w:val="center"/>
          </w:tcPr>
          <w:p w14:paraId="7F603DB8" w14:textId="73B0DADD" w:rsidR="00646003" w:rsidRPr="00A943BB" w:rsidRDefault="00646003" w:rsidP="00A943BB">
            <w:pPr>
              <w:pStyle w:val="Table"/>
              <w:spacing w:after="240"/>
              <w:cnfStyle w:val="000000100000" w:firstRow="0" w:lastRow="0" w:firstColumn="0" w:lastColumn="0" w:oddVBand="0" w:evenVBand="0" w:oddHBand="1" w:evenHBand="0" w:firstRowFirstColumn="0" w:firstRowLastColumn="0" w:lastRowFirstColumn="0" w:lastRowLastColumn="0"/>
              <w:rPr>
                <w:sz w:val="24"/>
              </w:rPr>
            </w:pPr>
            <w:r w:rsidRPr="00A943BB">
              <w:rPr>
                <w:sz w:val="24"/>
              </w:rPr>
              <w:t>0.196</w:t>
            </w:r>
          </w:p>
        </w:tc>
        <w:tc>
          <w:tcPr>
            <w:tcW w:w="567" w:type="dxa"/>
            <w:tcBorders>
              <w:bottom w:val="single" w:sz="4" w:space="0" w:color="auto"/>
            </w:tcBorders>
            <w:vAlign w:val="center"/>
          </w:tcPr>
          <w:p w14:paraId="1D5E74A0" w14:textId="7E9F8F58" w:rsidR="00646003" w:rsidRPr="00A943BB" w:rsidRDefault="00646003" w:rsidP="00A943BB">
            <w:pPr>
              <w:pStyle w:val="Table"/>
              <w:spacing w:after="240"/>
              <w:cnfStyle w:val="000000100000" w:firstRow="0" w:lastRow="0" w:firstColumn="0" w:lastColumn="0" w:oddVBand="0" w:evenVBand="0" w:oddHBand="1" w:evenHBand="0" w:firstRowFirstColumn="0" w:firstRowLastColumn="0" w:lastRowFirstColumn="0" w:lastRowLastColumn="0"/>
              <w:rPr>
                <w:sz w:val="24"/>
              </w:rPr>
            </w:pPr>
            <w:r w:rsidRPr="00A943BB">
              <w:rPr>
                <w:rFonts w:hint="eastAsia"/>
                <w:sz w:val="24"/>
              </w:rPr>
              <w:t>0</w:t>
            </w:r>
            <w:r w:rsidRPr="00A943BB">
              <w:rPr>
                <w:sz w:val="24"/>
              </w:rPr>
              <w:t>.161</w:t>
            </w:r>
          </w:p>
        </w:tc>
      </w:tr>
      <w:tr w:rsidR="00646003" w:rsidRPr="00A943BB" w14:paraId="4697BC05" w14:textId="77777777" w:rsidTr="00A943BB">
        <w:trPr>
          <w:trHeight w:val="680"/>
        </w:trPr>
        <w:tc>
          <w:tcPr>
            <w:cnfStyle w:val="001000000000" w:firstRow="0" w:lastRow="0" w:firstColumn="1" w:lastColumn="0" w:oddVBand="0" w:evenVBand="0" w:oddHBand="0" w:evenHBand="0" w:firstRowFirstColumn="0" w:firstRowLastColumn="0" w:lastRowFirstColumn="0" w:lastRowLastColumn="0"/>
            <w:tcW w:w="1238" w:type="dxa"/>
            <w:tcBorders>
              <w:top w:val="single" w:sz="4" w:space="0" w:color="auto"/>
              <w:bottom w:val="single" w:sz="8" w:space="0" w:color="auto"/>
            </w:tcBorders>
            <w:vAlign w:val="center"/>
          </w:tcPr>
          <w:p w14:paraId="6590D7D9" w14:textId="6E1FE6A4" w:rsidR="00646003" w:rsidRPr="00A943BB" w:rsidRDefault="00AC16AF" w:rsidP="00A943BB">
            <w:pPr>
              <w:pStyle w:val="Table"/>
              <w:spacing w:after="240"/>
              <w:rPr>
                <w:b w:val="0"/>
                <w:bCs/>
                <w:sz w:val="24"/>
              </w:rPr>
            </w:pPr>
            <w:r>
              <w:rPr>
                <w:b w:val="0"/>
                <w:bCs/>
                <w:sz w:val="24"/>
              </w:rPr>
              <w:t>AORC</w:t>
            </w:r>
          </w:p>
        </w:tc>
        <w:tc>
          <w:tcPr>
            <w:tcW w:w="567" w:type="dxa"/>
            <w:tcBorders>
              <w:top w:val="single" w:sz="4" w:space="0" w:color="auto"/>
              <w:bottom w:val="single" w:sz="8" w:space="0" w:color="auto"/>
            </w:tcBorders>
            <w:vAlign w:val="center"/>
          </w:tcPr>
          <w:p w14:paraId="00B58823" w14:textId="5B987551" w:rsidR="00646003" w:rsidRPr="00A943BB" w:rsidRDefault="00646003" w:rsidP="00A943BB">
            <w:pPr>
              <w:pStyle w:val="Table"/>
              <w:spacing w:after="240"/>
              <w:cnfStyle w:val="000000000000" w:firstRow="0" w:lastRow="0" w:firstColumn="0" w:lastColumn="0" w:oddVBand="0" w:evenVBand="0" w:oddHBand="0" w:evenHBand="0" w:firstRowFirstColumn="0" w:firstRowLastColumn="0" w:lastRowFirstColumn="0" w:lastRowLastColumn="0"/>
              <w:rPr>
                <w:sz w:val="24"/>
              </w:rPr>
            </w:pPr>
            <w:r w:rsidRPr="00A943BB">
              <w:rPr>
                <w:sz w:val="24"/>
              </w:rPr>
              <w:t>0.218</w:t>
            </w:r>
          </w:p>
        </w:tc>
        <w:tc>
          <w:tcPr>
            <w:tcW w:w="567" w:type="dxa"/>
            <w:tcBorders>
              <w:top w:val="single" w:sz="4" w:space="0" w:color="auto"/>
              <w:bottom w:val="single" w:sz="8" w:space="0" w:color="auto"/>
            </w:tcBorders>
            <w:vAlign w:val="center"/>
          </w:tcPr>
          <w:p w14:paraId="4F345432" w14:textId="02D98F0E" w:rsidR="00646003" w:rsidRPr="00A943BB" w:rsidRDefault="00646003" w:rsidP="00A943BB">
            <w:pPr>
              <w:pStyle w:val="Table"/>
              <w:spacing w:after="240"/>
              <w:cnfStyle w:val="000000000000" w:firstRow="0" w:lastRow="0" w:firstColumn="0" w:lastColumn="0" w:oddVBand="0" w:evenVBand="0" w:oddHBand="0" w:evenHBand="0" w:firstRowFirstColumn="0" w:firstRowLastColumn="0" w:lastRowFirstColumn="0" w:lastRowLastColumn="0"/>
              <w:rPr>
                <w:sz w:val="24"/>
              </w:rPr>
            </w:pPr>
            <w:r w:rsidRPr="00A943BB">
              <w:rPr>
                <w:sz w:val="24"/>
              </w:rPr>
              <w:t>0.138</w:t>
            </w:r>
          </w:p>
        </w:tc>
        <w:tc>
          <w:tcPr>
            <w:tcW w:w="567" w:type="dxa"/>
            <w:tcBorders>
              <w:top w:val="single" w:sz="4" w:space="0" w:color="auto"/>
              <w:bottom w:val="single" w:sz="8" w:space="0" w:color="auto"/>
            </w:tcBorders>
            <w:vAlign w:val="center"/>
          </w:tcPr>
          <w:p w14:paraId="258EE5D2" w14:textId="6F51AB67" w:rsidR="00646003" w:rsidRPr="00A943BB" w:rsidRDefault="00646003" w:rsidP="00A943BB">
            <w:pPr>
              <w:pStyle w:val="Table"/>
              <w:spacing w:after="240"/>
              <w:cnfStyle w:val="000000000000" w:firstRow="0" w:lastRow="0" w:firstColumn="0" w:lastColumn="0" w:oddVBand="0" w:evenVBand="0" w:oddHBand="0" w:evenHBand="0" w:firstRowFirstColumn="0" w:firstRowLastColumn="0" w:lastRowFirstColumn="0" w:lastRowLastColumn="0"/>
              <w:rPr>
                <w:sz w:val="24"/>
              </w:rPr>
            </w:pPr>
            <w:r w:rsidRPr="00A943BB">
              <w:rPr>
                <w:sz w:val="24"/>
              </w:rPr>
              <w:t>0.175</w:t>
            </w:r>
          </w:p>
        </w:tc>
        <w:tc>
          <w:tcPr>
            <w:tcW w:w="567" w:type="dxa"/>
            <w:tcBorders>
              <w:top w:val="single" w:sz="4" w:space="0" w:color="auto"/>
              <w:bottom w:val="single" w:sz="8" w:space="0" w:color="auto"/>
            </w:tcBorders>
            <w:vAlign w:val="center"/>
          </w:tcPr>
          <w:p w14:paraId="76137E8E" w14:textId="2B298BC7" w:rsidR="00646003" w:rsidRPr="00A943BB" w:rsidRDefault="00646003" w:rsidP="00A943BB">
            <w:pPr>
              <w:pStyle w:val="Table"/>
              <w:spacing w:after="240"/>
              <w:cnfStyle w:val="000000000000" w:firstRow="0" w:lastRow="0" w:firstColumn="0" w:lastColumn="0" w:oddVBand="0" w:evenVBand="0" w:oddHBand="0" w:evenHBand="0" w:firstRowFirstColumn="0" w:firstRowLastColumn="0" w:lastRowFirstColumn="0" w:lastRowLastColumn="0"/>
              <w:rPr>
                <w:sz w:val="24"/>
              </w:rPr>
            </w:pPr>
            <w:r w:rsidRPr="00A943BB">
              <w:rPr>
                <w:sz w:val="24"/>
              </w:rPr>
              <w:t>0.155</w:t>
            </w:r>
          </w:p>
        </w:tc>
        <w:tc>
          <w:tcPr>
            <w:tcW w:w="567" w:type="dxa"/>
            <w:tcBorders>
              <w:top w:val="single" w:sz="4" w:space="0" w:color="auto"/>
              <w:bottom w:val="single" w:sz="8" w:space="0" w:color="auto"/>
            </w:tcBorders>
            <w:vAlign w:val="center"/>
          </w:tcPr>
          <w:p w14:paraId="64EB028C" w14:textId="73E41759" w:rsidR="00646003" w:rsidRPr="00A943BB" w:rsidRDefault="00646003" w:rsidP="00A943BB">
            <w:pPr>
              <w:pStyle w:val="Table"/>
              <w:spacing w:after="240"/>
              <w:cnfStyle w:val="000000000000" w:firstRow="0" w:lastRow="0" w:firstColumn="0" w:lastColumn="0" w:oddVBand="0" w:evenVBand="0" w:oddHBand="0" w:evenHBand="0" w:firstRowFirstColumn="0" w:firstRowLastColumn="0" w:lastRowFirstColumn="0" w:lastRowLastColumn="0"/>
              <w:rPr>
                <w:sz w:val="24"/>
              </w:rPr>
            </w:pPr>
            <w:r w:rsidRPr="00A943BB">
              <w:rPr>
                <w:sz w:val="24"/>
              </w:rPr>
              <w:t>0.166</w:t>
            </w:r>
          </w:p>
        </w:tc>
        <w:tc>
          <w:tcPr>
            <w:tcW w:w="567" w:type="dxa"/>
            <w:tcBorders>
              <w:top w:val="single" w:sz="4" w:space="0" w:color="auto"/>
              <w:bottom w:val="single" w:sz="8" w:space="0" w:color="auto"/>
            </w:tcBorders>
            <w:vAlign w:val="center"/>
          </w:tcPr>
          <w:p w14:paraId="26CDA388" w14:textId="1060AB2B" w:rsidR="00646003" w:rsidRPr="00A943BB" w:rsidRDefault="00646003" w:rsidP="00A943BB">
            <w:pPr>
              <w:pStyle w:val="Table"/>
              <w:spacing w:after="240"/>
              <w:cnfStyle w:val="000000000000" w:firstRow="0" w:lastRow="0" w:firstColumn="0" w:lastColumn="0" w:oddVBand="0" w:evenVBand="0" w:oddHBand="0" w:evenHBand="0" w:firstRowFirstColumn="0" w:firstRowLastColumn="0" w:lastRowFirstColumn="0" w:lastRowLastColumn="0"/>
              <w:rPr>
                <w:sz w:val="24"/>
              </w:rPr>
            </w:pPr>
            <w:r w:rsidRPr="00A943BB">
              <w:rPr>
                <w:sz w:val="24"/>
              </w:rPr>
              <w:t>0.151</w:t>
            </w:r>
          </w:p>
        </w:tc>
        <w:tc>
          <w:tcPr>
            <w:tcW w:w="567" w:type="dxa"/>
            <w:tcBorders>
              <w:top w:val="single" w:sz="4" w:space="0" w:color="auto"/>
              <w:bottom w:val="single" w:sz="8" w:space="0" w:color="auto"/>
            </w:tcBorders>
            <w:vAlign w:val="center"/>
          </w:tcPr>
          <w:p w14:paraId="3A0756BF" w14:textId="67935195" w:rsidR="00646003" w:rsidRPr="00A943BB" w:rsidRDefault="00646003" w:rsidP="00A943BB">
            <w:pPr>
              <w:pStyle w:val="Table"/>
              <w:spacing w:after="240"/>
              <w:cnfStyle w:val="000000000000" w:firstRow="0" w:lastRow="0" w:firstColumn="0" w:lastColumn="0" w:oddVBand="0" w:evenVBand="0" w:oddHBand="0" w:evenHBand="0" w:firstRowFirstColumn="0" w:firstRowLastColumn="0" w:lastRowFirstColumn="0" w:lastRowLastColumn="0"/>
              <w:rPr>
                <w:sz w:val="24"/>
              </w:rPr>
            </w:pPr>
            <w:r w:rsidRPr="00A943BB">
              <w:rPr>
                <w:sz w:val="24"/>
              </w:rPr>
              <w:t>0.167</w:t>
            </w:r>
          </w:p>
        </w:tc>
      </w:tr>
    </w:tbl>
    <w:p w14:paraId="58D49F2D" w14:textId="6DB1DC6B" w:rsidR="000E7881" w:rsidRDefault="000E7881" w:rsidP="000E7881">
      <w:pPr>
        <w:spacing w:before="240" w:after="240"/>
      </w:pPr>
      <w:bookmarkStart w:id="17" w:name="_Hlk150351931"/>
      <w:r>
        <w:t xml:space="preserve">The return levels of annual maximum total </w:t>
      </w:r>
      <w:r w:rsidR="00F93DD0">
        <w:t xml:space="preserve">precipitation </w:t>
      </w:r>
      <w:r>
        <w:t xml:space="preserve">from the CESM2-based simulations agreed well with the </w:t>
      </w:r>
      <w:r w:rsidR="00D45481">
        <w:t xml:space="preserve">AORC </w:t>
      </w:r>
      <w:r>
        <w:t xml:space="preserve">data (Figure </w:t>
      </w:r>
      <w:r w:rsidR="001F4B51">
        <w:t>15</w:t>
      </w:r>
      <w:r>
        <w:t xml:space="preserve">). </w:t>
      </w:r>
      <w:r w:rsidR="00DA2192">
        <w:t xml:space="preserve">In contrast, the original </w:t>
      </w:r>
      <w:proofErr w:type="gramStart"/>
      <w:r w:rsidR="00DA2192">
        <w:t>bias-corrected</w:t>
      </w:r>
      <w:proofErr w:type="gramEnd"/>
      <w:r w:rsidR="00DA2192">
        <w:t xml:space="preserve"> CESM2 data significantly underestimated the extreme </w:t>
      </w:r>
      <w:r w:rsidR="00F93DD0">
        <w:t>precipitation</w:t>
      </w:r>
      <w:r w:rsidR="00DA2192">
        <w:t xml:space="preserve">, indicating it may not be suitable for directly representing extreme scenarios. </w:t>
      </w:r>
      <w:r>
        <w:t xml:space="preserve">For comparison, a GEV distribution was also fitted to the reference annual maxima using L-moments </w:t>
      </w:r>
      <w:r w:rsidR="008B1E1B">
        <w:fldChar w:fldCharType="begin"/>
      </w:r>
      <w:r w:rsidR="008B1E1B">
        <w:instrText xml:space="preserve"> ADDIN ZOTERO_ITEM CSL_CITATION {"citationID":"TwsDmpSu","properties":{"formattedCitation":"(T. J. Smith et al., 2023)","plainCitation":"(T. J. Smith et al., 2023)","noteIndex":0},"citationItems":[{"id":38908,"uris":["http://zotero.org/users/8238453/items/TTTJNN7Y"],"itemData":{"id":38908,"type":"software","title":"lmoments3","URL":"https://lmoments3.readthedocs.io/en/stable/index.html","version":"1.0.5","author":[{"family":"Smith","given":"Trevor James"},{"literal":"Pascal Bourgault"},{"literal":"Florenz A. P. Hollebrandse"},{"literal":"Sam Gillespie"},{"literal":"William Asquith"},{"literal":"J. R. M. Hosking"}],"issued":{"date-parts":[["2023"]]},"citation-key":"smithLmoments32023"}}],"schema":"https://github.com/citation-style-language/schema/raw/master/csl-citation.json"} </w:instrText>
      </w:r>
      <w:r w:rsidR="008B1E1B">
        <w:fldChar w:fldCharType="separate"/>
      </w:r>
      <w:r w:rsidR="008B1E1B" w:rsidRPr="008B1E1B">
        <w:t>(T. J. Smith et al., 2023)</w:t>
      </w:r>
      <w:r w:rsidR="008B1E1B">
        <w:fldChar w:fldCharType="end"/>
      </w:r>
      <w:r>
        <w:t xml:space="preserve">. The simulation-based estimates were slightly higher than the GEV </w:t>
      </w:r>
      <w:r w:rsidR="003F6406">
        <w:t xml:space="preserve">for </w:t>
      </w:r>
      <w:proofErr w:type="gramStart"/>
      <w:r>
        <w:t>10-500 year</w:t>
      </w:r>
      <w:proofErr w:type="gramEnd"/>
      <w:r w:rsidR="003F6406">
        <w:t xml:space="preserve"> recurrence intervals</w:t>
      </w:r>
      <w:r>
        <w:t xml:space="preserve">, staying closer to the </w:t>
      </w:r>
      <w:r w:rsidR="0074681F">
        <w:t xml:space="preserve">AORC </w:t>
      </w:r>
      <w:r w:rsidR="00F93DD0">
        <w:t xml:space="preserve">precipitation </w:t>
      </w:r>
      <w:r>
        <w:t xml:space="preserve">points. However, </w:t>
      </w:r>
      <w:r w:rsidR="003F6406">
        <w:t xml:space="preserve">beyond </w:t>
      </w:r>
      <w:r>
        <w:t>500 years</w:t>
      </w:r>
      <w:r w:rsidR="003F6406">
        <w:t>,</w:t>
      </w:r>
      <w:r>
        <w:t xml:space="preserve"> the estimates increased slower than the GEV, yielding a lower 1</w:t>
      </w:r>
      <w:r w:rsidR="003F6406">
        <w:t>,</w:t>
      </w:r>
      <w:r>
        <w:t xml:space="preserve">000-year return level of 89 mm. This likely results from the GEV exhibiting a heavy, unbounded tail (shape parameter = 0.1), while the </w:t>
      </w:r>
      <w:r w:rsidR="00C727AA">
        <w:t xml:space="preserve">SRG </w:t>
      </w:r>
      <w:r>
        <w:t>simulations seem</w:t>
      </w:r>
      <w:r w:rsidR="0068216E">
        <w:t xml:space="preserve"> to be</w:t>
      </w:r>
      <w:r>
        <w:t xml:space="preserve"> bounded. The bounded tail implies a maximum possible event in the basin, which is </w:t>
      </w:r>
      <w:r w:rsidR="00DE567C">
        <w:t xml:space="preserve">physically </w:t>
      </w:r>
      <w:r>
        <w:t xml:space="preserve">reasonable because the </w:t>
      </w:r>
      <w:r w:rsidR="00F93DD0">
        <w:t xml:space="preserve">precipitation </w:t>
      </w:r>
      <w:r>
        <w:t xml:space="preserve">was constrained by </w:t>
      </w:r>
      <w:r w:rsidR="00A943BB">
        <w:t xml:space="preserve">large-scale </w:t>
      </w:r>
      <w:r>
        <w:t xml:space="preserve">atmospheric variables and space-time correlation structures. </w:t>
      </w:r>
      <w:r w:rsidR="0068216E">
        <w:t>Also</w:t>
      </w:r>
      <w:r>
        <w:t xml:space="preserve">, the GEV tail behavior can be highly uncertain due to fitting difficulty </w:t>
      </w:r>
      <w:r w:rsidR="00A943BB">
        <w:t>given</w:t>
      </w:r>
      <w:r>
        <w:t xml:space="preserve"> </w:t>
      </w:r>
      <w:r w:rsidR="0068216E">
        <w:t xml:space="preserve">the </w:t>
      </w:r>
      <w:r>
        <w:t xml:space="preserve">limited sample size. </w:t>
      </w:r>
      <w:r w:rsidR="0068216E">
        <w:t>T</w:t>
      </w:r>
      <w:r w:rsidR="003A26EA">
        <w:t xml:space="preserve">he tail heaviness of extreme </w:t>
      </w:r>
      <w:r w:rsidR="00F93DD0">
        <w:t xml:space="preserve">precipitation </w:t>
      </w:r>
      <w:r w:rsidR="003A26EA">
        <w:t xml:space="preserve">has been investigated </w:t>
      </w:r>
      <w:r w:rsidR="0068216E">
        <w:t xml:space="preserve">and discussed </w:t>
      </w:r>
      <w:r w:rsidR="003A26EA">
        <w:t xml:space="preserve">by many studies </w:t>
      </w:r>
      <w:r w:rsidR="003A26EA">
        <w:fldChar w:fldCharType="begin"/>
      </w:r>
      <w:r w:rsidR="00C727AA">
        <w:instrText xml:space="preserve"> ADDIN ZOTERO_ITEM CSL_CITATION {"citationID":"Sms2Ck0C","properties":{"unsorted":true,"formattedCitation":"(National Research Council, 1994; Koutsoyiannis, 2004; Papalexiou &amp; Koutsoyiannis, 2013; Francesco Serinaldi &amp; Kilsby, 2014; Marani &amp; Ignaccolo, 2015)","plainCitation":"(National Research Council, 1994; Koutsoyiannis, 2004; Papalexiou &amp; Koutsoyiannis, 2013; Francesco Serinaldi &amp; Kilsby, 2014; Marani &amp; Ignaccolo, 2015)","dontUpdate":true,"noteIndex":0},"citationItems":[{"id":27886,"uris":["http://zotero.org/users/8238453/items/QN9A5ZFQ"],"itemData":{"id":27886,"type":"book","abstract":"Learn more about \"Estimating Bounds on Extreme Precipitation Events\" by the National Research Council.","language":"en","note":"DOI: 10.17226/9195","publisher":"Washington : National Academies Press","source":"nap.nationalacademies.org","title":"Estimating Bounds on Extreme Precipitation Events: A Brief Assessment","title-short":"Estimating Bounds on Extreme Precipitation Events","URL":"https://nap.nationalacademies.org/catalog/9195/estimating-bounds-on-extreme-precipitation-events-a-brief-assessment","author":[{"literal":"National Research Council"}],"accessed":{"date-parts":[["2022",10,22]]},"issued":{"date-parts":[["1994"]]},"citation-key":"nationalresearchcouncilEstimatingBoundsExtreme1994"}},{"id":33441,"uris":["http://zotero.org/users/8238453/items/ZF9RTL9R"],"itemData":{"id":33441,"type":"article-journal","abstract":"Abstract In the first part of this study, theoretical analyses showed that the Gumbel distribution is quite unlikely to apply to hydrological extremes and that the extreme value distribution of type II (EV2) is a more consistent choice. Based on these theoretical analyses, an extensive empirical investigation is performed using a collection of 169 of the longest available rainfall records worldwide, each having 100–154 years of data. This verifies the theoretical results. In addition, it shows that the shape parameter of the EV2 distribution is constant for all examined geographical zones (Europe and North America), with value κ = 0.15. This simplifies the fitting and the general mathematical handling of the distribution, which become as simple as those of the Gumbel distribution.","container-title":"Hydrological Sciences Journal","DOI":"10.1623/hysj.49.4.591.54424","ISSN":"0262-6667","issue":"4","note":"publisher: Taylor &amp; Francis\n_eprint: https://doi.org/10.1623/hysj.49.4.591.54424","page":"null-610","source":"Taylor and Francis+NEJM","title":"Statistics of extremes and estimation of extreme rainfall: II. Empirical investigation of long rainfall records / Statistiques de valeurs extrêmes et estimation de précipitations extrêmes: II. Recherche empirique sur de longues séries de précipitations","title-short":"Statistics of extremes and estimation of extreme rainfall","volume":"49","author":[{"family":"Koutsoyiannis","given":"Demetris"}],"issued":{"date-parts":[["2004",8,1]]},"citation-key":"koutsoyiannisStatisticsExtremesEstimation2004"}},{"id":22797,"uris":["http://zotero.org/users/8238453/items/JBWTHHCT"],"itemData":{"id":22797,"type":"article-journal","abstract":"Key Points We analyze the annual maximum daily rainfall in 15137 sites all over the world We find that Frechet extreme value distribution prevails over the Gumbel one We construct a global map of the shape parameter of the distribution","container-title":"Water Resources Research","DOI":"10.1029/2012WR012557","ISSN":"1944-7973","issue":"1","language":"en","note":"_eprint: https://agupubs.onlinelibrary.wiley.com/doi/pdf/10.1029/2012WR012557","page":"187-201","source":"Wiley Online Library","title":"Battle of extreme value distributions: A global survey on extreme daily rainfall","title-short":"Battle of extreme value distributions","volume":"49","author":[{"family":"Papalexiou","given":"Simon Michael"},{"family":"Koutsoyiannis","given":"Demetris"}],"issued":{"date-parts":[["2013"]]},"citation-key":"papalexiouBattleExtremeValue2013"}},{"id":39025,"uris":["http://zotero.org/users/8238453/items/QZVC4KVL"],"itemData":{"id":39025,"type":"article-journal","abstract":"This study attempts to reconcile the conflicting results reported in the literature concerning the behavior of peak-over-threshold (POT) daily rainfall extremes and their distribution. By using two worldwide data sets, the impact of threshold selection and record length on the upper tail behavior of POT observations is investigated. The rainfall process is studied within the framework of generalized Pareto (GP) exceedances according to the classical extreme value theory (EVT), with particular attention paid to the study of the GP shape parameter, which controls the heaviness of the upper tail of the GP distribution. A twofold effect is recognized. First, as the threshold decreases, and nonextreme values are progressively incorporated in the POT samples, the variance of the GP shape parameter reduces and the mean converges to positive values denoting a tendency to heavy tail behavior. Simultaneously, the EVT asymptotic hypotheses are less and less realistic, and the GP asymptote tends to be replaced by the Weibull penultimate asymptote whose upper tail is exponential but apparently heavy. Second, for a fixed high threshold, the variance of the GP shape parameter reduces as the record length (number of years) increases, and the mean values tend to be positive, thus denoting again the prevalence of heavy tail behavior. In both cases, i.e., threshold selection and record length effect, the heaviness of the tail may be ascribed to mechanisms such as the blend of extreme and nonextreme values, and fluctuations of the parent distributions. It is shown how these results provide a link between previous studies and pave the way for more comprehensive analyses which merge empirical, theoretical, and operational points of view. This study also provides several ancillary results, such as a set of formulae to correct the bias of the GP shape parameter estimates due to short record lengths accounting for uncertainty, thus avoiding systematic underestimation of extremes which results from the analysis of short time series.","container-title":"Water Resources Research","DOI":"10.1002/2013WR014211","ISSN":"1944-7973","issue":"1","language":"en","license":"©2014. The Authors. Water Resources Research published by Wiley Periodicals, Inc. on behalf of American Geophysical Union.","note":"_eprint: https://agupubs.onlinelibrary.wiley.com/doi/pdf/10.1002/2013WR014211","page":"336-352","source":"Wiley Online Library","title":"Rainfall extremes: Toward reconciliation after the battle of distributions","title-short":"Rainfall extremes","volume":"50","author":[{"family":"Serinaldi","given":"F."},{"family":"Kilsby","given":"Chris G."}],"issued":{"date-parts":[["2014"]]},"citation-key":"serinaldiRainfallExtremesReconciliation2014"}},{"id":4509,"uris":["http://zotero.org/users/8238453/items/S6WGTU28"],"itemData":{"id":4509,"type":"article-journal","abstract":"The traditional statistical theory of extreme events assumes an asymptotic regime in which the number of events per year is large enough for a limiting Generalized Extreme Value distribution to apply. This has been shown not to be applicable to many practical cases. We introduce here a Metastatistical Extreme Value (MEV) approach which is deﬁned in terms of the distribution of the statistical parameters describing ‘‘ordinary’’ daily rainfall occurrence and intensity. The method does not require an asymptotic assumption, and naturally accounts for the inﬂuence of the bulk of the distribution of ordinary events on the distribution of annual maximum daily rainfall. Building on existing observations showing the distribution of daily rainfall to be Weibull right-tail equivalent, the MEV approach is then specialized to yield a compact and easily applicable formulation. We apply this formulation to Monte Carlo experiments based on Weibull statistics derived from the 3-century long rainfall time series observed in Padova (Italy). We ﬁnd an excellent agreement between MEV estimates and the ‘observed’ frequency of occurrence of extreme events in the synthetic time series generated. GEV and Gumbel estimates, on the contrary, exhibit systematic errors. Tests with different rates of occurrence of rainfall events show slight improvements of the GEV and Gumbel estimation bias when the number of events/year is increased. However, a constant bias in GEV and Gumbel estimates is seen for (synthetic) climates where the number of events and the distribution of intensities is varied stochastically. The estimation root mean square error is also larger for the GEV and Gumbel distributions than for the MEV approach. Hence, GEV and Gumbel quantile estimates are more likely to be further away from the actual value than MEV estimates. Finally, the application of the new MEV approach to subsets of the long Padova time series identiﬁes marked variabilities in rainfall extremes at the centennial time scale.","container-title":"Advances in Water Resources","DOI":"10.1016/j.advwatres.2015.03.001","ISSN":"03091708","journalAbbreviation":"Advances in Water Resources","language":"en","note":"42 citations (Crossref) [2021-12-08]","page":"121-126","source":"DOI.org (Crossref)","title":"A metastatistical approach to rainfall extremes","volume":"79","author":[{"family":"Marani","given":"Marco"},{"family":"Ignaccolo","given":"Massimiliano"}],"issued":{"date-parts":[["2015",5]]},"citation-key":"maraniMetastatisticalApproachRainfall2015"}}],"schema":"https://github.com/citation-style-language/schema/raw/master/csl-citation.json"} </w:instrText>
      </w:r>
      <w:r w:rsidR="003A26EA">
        <w:fldChar w:fldCharType="separate"/>
      </w:r>
      <w:r w:rsidR="003A26EA" w:rsidRPr="003A26EA">
        <w:t>(</w:t>
      </w:r>
      <w:r w:rsidR="003A26EA">
        <w:t xml:space="preserve">e.g., </w:t>
      </w:r>
      <w:r w:rsidR="003A26EA" w:rsidRPr="003A26EA">
        <w:t>National Research Council, 1994; Koutsoyiannis, 2004; Papalexiou &amp; Koutsoyiannis, 2013; Francesco Serinaldi &amp; Kilsby, 2014; Marani &amp; Ignaccolo, 2015)</w:t>
      </w:r>
      <w:r w:rsidR="003A26EA">
        <w:fldChar w:fldCharType="end"/>
      </w:r>
      <w:r w:rsidR="003A26EA">
        <w:t xml:space="preserve">. </w:t>
      </w:r>
      <w:r w:rsidR="003F6406">
        <w:t>It is widely recognized that</w:t>
      </w:r>
      <w:r w:rsidR="003A26EA">
        <w:t xml:space="preserve"> </w:t>
      </w:r>
      <w:proofErr w:type="gramStart"/>
      <w:r w:rsidR="003A26EA">
        <w:t>commonly-used</w:t>
      </w:r>
      <w:proofErr w:type="gramEnd"/>
      <w:r w:rsidR="003A26EA">
        <w:t xml:space="preserve"> </w:t>
      </w:r>
      <w:r w:rsidR="003F6406">
        <w:t xml:space="preserve">extreme value </w:t>
      </w:r>
      <w:r w:rsidR="003A26EA">
        <w:t>distributions</w:t>
      </w:r>
      <w:r w:rsidR="003F6406">
        <w:t xml:space="preserve"> (including GEV)</w:t>
      </w:r>
      <w:r w:rsidR="003A26EA">
        <w:t xml:space="preserve"> may not adequately represent the underlying </w:t>
      </w:r>
      <w:r w:rsidR="00F93DD0">
        <w:t xml:space="preserve">precipitation </w:t>
      </w:r>
      <w:r w:rsidR="003A26EA">
        <w:t xml:space="preserve">processes, </w:t>
      </w:r>
      <w:r>
        <w:t xml:space="preserve">causing high certainties </w:t>
      </w:r>
      <w:r w:rsidR="00A11095">
        <w:t>at</w:t>
      </w:r>
      <w:r>
        <w:t xml:space="preserve"> the tails. To address this, the </w:t>
      </w:r>
      <w:r w:rsidR="0074681F">
        <w:t>SRG</w:t>
      </w:r>
      <w:r>
        <w:t xml:space="preserve"> may help investigate tail behavior based on large-sample simulations. </w:t>
      </w:r>
      <w:r w:rsidR="003F6406">
        <w:t>Our results</w:t>
      </w:r>
      <w:r>
        <w:t xml:space="preserve"> suggest the extreme </w:t>
      </w:r>
      <w:r w:rsidR="00F93DD0">
        <w:t xml:space="preserve">precipitation </w:t>
      </w:r>
      <w:r>
        <w:t xml:space="preserve">driven by strong IVT </w:t>
      </w:r>
      <w:r w:rsidR="0068216E">
        <w:t xml:space="preserve">is </w:t>
      </w:r>
      <w:r>
        <w:t xml:space="preserve">bounded in the Mississippi </w:t>
      </w:r>
      <w:r w:rsidR="00A11095">
        <w:t xml:space="preserve">River </w:t>
      </w:r>
      <w:r>
        <w:t>Basin.</w:t>
      </w:r>
    </w:p>
    <w:bookmarkEnd w:id="17"/>
    <w:p w14:paraId="0435C1DE" w14:textId="235B8D30" w:rsidR="00F55E1C" w:rsidRDefault="00792453" w:rsidP="000E7881">
      <w:pPr>
        <w:spacing w:before="240" w:after="240"/>
      </w:pPr>
      <w:r>
        <w:rPr>
          <w:noProof/>
        </w:rPr>
        <w:lastRenderedPageBreak/>
        <w:drawing>
          <wp:inline distT="0" distB="0" distL="0" distR="0" wp14:anchorId="4C7CC2B6" wp14:editId="5F84E93D">
            <wp:extent cx="5943600" cy="3377565"/>
            <wp:effectExtent l="0" t="0" r="0" b="0"/>
            <wp:docPr id="1550194489"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194489" name="Picture 10" descr="A screenshot of a computer screen&#10;&#10;Description automatically generated"/>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43600" cy="3377565"/>
                    </a:xfrm>
                    <a:prstGeom prst="rect">
                      <a:avLst/>
                    </a:prstGeom>
                    <a:noFill/>
                    <a:ln>
                      <a:noFill/>
                    </a:ln>
                  </pic:spPr>
                </pic:pic>
              </a:graphicData>
            </a:graphic>
          </wp:inline>
        </w:drawing>
      </w:r>
    </w:p>
    <w:p w14:paraId="4AD623AD" w14:textId="5F68BF85" w:rsidR="00F55E1C" w:rsidRDefault="00F55E1C" w:rsidP="00F55E1C">
      <w:pPr>
        <w:spacing w:before="240" w:after="240"/>
      </w:pPr>
      <w:r>
        <w:rPr>
          <w:rFonts w:hint="eastAsia"/>
        </w:rPr>
        <w:t>F</w:t>
      </w:r>
      <w:r>
        <w:t>igure 1</w:t>
      </w:r>
      <w:r w:rsidR="00792453">
        <w:t>4</w:t>
      </w:r>
      <w:r>
        <w:t xml:space="preserve">. Distributions of basin-average total </w:t>
      </w:r>
      <w:r w:rsidR="00F93DD0">
        <w:t xml:space="preserve">precipitation </w:t>
      </w:r>
      <w:r>
        <w:t xml:space="preserve">between simulated CESM2 rainstorms (red) and </w:t>
      </w:r>
      <w:r w:rsidR="00FD3B13">
        <w:t xml:space="preserve">AORC </w:t>
      </w:r>
      <w:r>
        <w:t xml:space="preserve">(black) from December-May. </w:t>
      </w:r>
      <w:r w:rsidRPr="00392A23">
        <w:rPr>
          <w:i/>
          <w:iCs/>
        </w:rPr>
        <w:t>n</w:t>
      </w:r>
      <w:r>
        <w:t xml:space="preserve"> is the total number of rainstorms. </w:t>
      </w:r>
    </w:p>
    <w:p w14:paraId="28F5128B" w14:textId="77777777" w:rsidR="00F55E1C" w:rsidRDefault="00F55E1C" w:rsidP="000E7881">
      <w:pPr>
        <w:spacing w:before="240" w:after="240"/>
      </w:pPr>
    </w:p>
    <w:p w14:paraId="048FE4B9" w14:textId="55217C70" w:rsidR="00122D1A" w:rsidRDefault="00DA2192" w:rsidP="004D12D6">
      <w:pPr>
        <w:spacing w:before="240" w:after="240"/>
        <w:jc w:val="center"/>
      </w:pPr>
      <w:r w:rsidRPr="00DA2192">
        <w:t xml:space="preserve"> </w:t>
      </w:r>
      <w:r w:rsidR="00792453">
        <w:rPr>
          <w:noProof/>
        </w:rPr>
        <w:drawing>
          <wp:inline distT="0" distB="0" distL="0" distR="0" wp14:anchorId="0502176C" wp14:editId="767AC92E">
            <wp:extent cx="5700532" cy="3558570"/>
            <wp:effectExtent l="0" t="0" r="0" b="0"/>
            <wp:docPr id="1252870328" name="Picture 1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870328" name="Picture 11" descr="A graph of a graph&#10;&#10;Description automatically generated with medium confidence"/>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02360" cy="3559711"/>
                    </a:xfrm>
                    <a:prstGeom prst="rect">
                      <a:avLst/>
                    </a:prstGeom>
                    <a:noFill/>
                    <a:ln>
                      <a:noFill/>
                    </a:ln>
                  </pic:spPr>
                </pic:pic>
              </a:graphicData>
            </a:graphic>
          </wp:inline>
        </w:drawing>
      </w:r>
    </w:p>
    <w:p w14:paraId="192FDD3E" w14:textId="2B579DDB" w:rsidR="00F55E1C" w:rsidRDefault="00F55E1C" w:rsidP="000E7881">
      <w:pPr>
        <w:spacing w:before="240" w:after="240"/>
      </w:pPr>
      <w:r>
        <w:rPr>
          <w:rFonts w:hint="eastAsia"/>
        </w:rPr>
        <w:lastRenderedPageBreak/>
        <w:t>F</w:t>
      </w:r>
      <w:r>
        <w:t>igure 1</w:t>
      </w:r>
      <w:r w:rsidR="00792453">
        <w:t>5</w:t>
      </w:r>
      <w:r>
        <w:t xml:space="preserve">. Comparison of estimated return levels of annual maximum </w:t>
      </w:r>
      <w:r w:rsidR="00F93DD0">
        <w:t xml:space="preserve">precipitation </w:t>
      </w:r>
      <w:r>
        <w:t>based on</w:t>
      </w:r>
      <w:r w:rsidR="00D13B16">
        <w:t xml:space="preserve"> stochastic </w:t>
      </w:r>
      <w:r w:rsidR="00D70A12">
        <w:t xml:space="preserve">simulations </w:t>
      </w:r>
      <w:r w:rsidR="00D13B16">
        <w:t>conditioned on</w:t>
      </w:r>
      <w:r>
        <w:t xml:space="preserve"> CESM2 rainstorm</w:t>
      </w:r>
      <w:r w:rsidR="00D13B16">
        <w:t>s</w:t>
      </w:r>
      <w:r>
        <w:t xml:space="preserve"> </w:t>
      </w:r>
      <w:r w:rsidR="00DB0646">
        <w:t xml:space="preserve">(blue line) </w:t>
      </w:r>
      <w:r>
        <w:t>and the GEV distribution</w:t>
      </w:r>
      <w:r w:rsidR="00DB0646">
        <w:t xml:space="preserve"> (red line)</w:t>
      </w:r>
      <w:r>
        <w:t xml:space="preserve">. </w:t>
      </w:r>
      <w:r w:rsidR="00DB0646">
        <w:t xml:space="preserve">Dashed gray line represents the original </w:t>
      </w:r>
      <w:proofErr w:type="gramStart"/>
      <w:r w:rsidR="00DB0646">
        <w:t>bias-corrected</w:t>
      </w:r>
      <w:proofErr w:type="gramEnd"/>
      <w:r w:rsidR="00DB0646">
        <w:t xml:space="preserve"> CESM2 </w:t>
      </w:r>
      <w:r w:rsidR="00F93DD0">
        <w:t>precipitation</w:t>
      </w:r>
      <w:r w:rsidR="00DB0646">
        <w:t>.</w:t>
      </w:r>
    </w:p>
    <w:p w14:paraId="53480E4A" w14:textId="23C165EF" w:rsidR="00F55E1C" w:rsidRPr="00085146" w:rsidRDefault="00DF09BD" w:rsidP="000E7881">
      <w:pPr>
        <w:spacing w:before="240" w:after="240"/>
        <w:rPr>
          <w:b/>
          <w:bCs/>
          <w:sz w:val="28"/>
          <w:szCs w:val="28"/>
        </w:rPr>
      </w:pPr>
      <w:r w:rsidRPr="00085146">
        <w:rPr>
          <w:b/>
          <w:bCs/>
          <w:sz w:val="28"/>
          <w:szCs w:val="28"/>
        </w:rPr>
        <w:t>5. Discussion</w:t>
      </w:r>
    </w:p>
    <w:p w14:paraId="341C9029" w14:textId="179AE765" w:rsidR="000E7881" w:rsidRPr="000E7881" w:rsidRDefault="00DF09BD" w:rsidP="000E7881">
      <w:pPr>
        <w:spacing w:before="240" w:after="240"/>
        <w:rPr>
          <w:b/>
          <w:bCs/>
        </w:rPr>
      </w:pPr>
      <w:bookmarkStart w:id="18" w:name="_Hlk145512810"/>
      <w:r>
        <w:rPr>
          <w:b/>
          <w:bCs/>
        </w:rPr>
        <w:t>5</w:t>
      </w:r>
      <w:r w:rsidR="000E7881" w:rsidRPr="000E7881">
        <w:rPr>
          <w:b/>
          <w:bCs/>
        </w:rPr>
        <w:t>.</w:t>
      </w:r>
      <w:r>
        <w:rPr>
          <w:b/>
          <w:bCs/>
        </w:rPr>
        <w:t>1</w:t>
      </w:r>
      <w:r w:rsidR="000E7881" w:rsidRPr="000E7881">
        <w:rPr>
          <w:b/>
          <w:bCs/>
        </w:rPr>
        <w:t xml:space="preserve"> Contribution to </w:t>
      </w:r>
      <w:r w:rsidR="009F2C5F">
        <w:rPr>
          <w:b/>
          <w:bCs/>
        </w:rPr>
        <w:t>D</w:t>
      </w:r>
      <w:r w:rsidR="000E7881" w:rsidRPr="000E7881">
        <w:rPr>
          <w:b/>
          <w:bCs/>
        </w:rPr>
        <w:t xml:space="preserve">esign </w:t>
      </w:r>
      <w:r w:rsidR="009F2C5F">
        <w:rPr>
          <w:b/>
          <w:bCs/>
        </w:rPr>
        <w:t>F</w:t>
      </w:r>
      <w:r w:rsidR="000E7881" w:rsidRPr="000E7881">
        <w:rPr>
          <w:b/>
          <w:bCs/>
        </w:rPr>
        <w:t xml:space="preserve">lood in the </w:t>
      </w:r>
      <w:r w:rsidR="00F861BB">
        <w:rPr>
          <w:b/>
          <w:bCs/>
        </w:rPr>
        <w:t xml:space="preserve">lower </w:t>
      </w:r>
      <w:r w:rsidR="000E7881" w:rsidRPr="000E7881">
        <w:rPr>
          <w:b/>
          <w:bCs/>
        </w:rPr>
        <w:t>Mississippi River Basin</w:t>
      </w:r>
    </w:p>
    <w:p w14:paraId="1EA28F6C" w14:textId="16DDD47A" w:rsidR="00872E4C" w:rsidRDefault="00872E4C" w:rsidP="00872E4C">
      <w:pPr>
        <w:tabs>
          <w:tab w:val="left" w:pos="2652"/>
        </w:tabs>
        <w:spacing w:before="240" w:after="240"/>
      </w:pPr>
      <w:bookmarkStart w:id="19" w:name="_Hlk145512814"/>
      <w:bookmarkEnd w:id="18"/>
      <w:r>
        <w:rPr>
          <w:rFonts w:hint="eastAsia"/>
        </w:rPr>
        <w:t>T</w:t>
      </w:r>
      <w:r>
        <w:t xml:space="preserve">he simulations from our SRG potentially contribute to the design flood in MRB by extending the choice of historical rainstorms to over 1,000 synthetic years of events based on CESM2 data. The design flood study of </w:t>
      </w:r>
      <w:r>
        <w:fldChar w:fldCharType="begin"/>
      </w:r>
      <w:r>
        <w:instrText xml:space="preserve"> ADDIN ZOTERO_ITEM CSL_CITATION {"citationID":"b75CWYEF","properties":{"formattedCitation":"(V. A. Myers, 1959)","plainCitation":"(V. A. Myers, 1959)","dontUpdate":true,"noteIndex":0},"citationItems":[{"id":66,"uris":["http://zotero.org/users/8238453/items/3DV4ENEL"],"itemData":{"id":66,"type":"document","archive":"Hydrometeorological report No. 35","language":"en","publisher":"U.S. Department of Commerce Weather Bureau","source":"Zotero","title":"Meteorology of Hypothetical Flood Sequences in the Mississippi River Basin","author":[{"family":"Myers","given":"Vance A"}],"issued":{"date-parts":[["1959"]]},"citation-key":"myersMeteorologyHypotheticalFlood1959"}}],"schema":"https://github.com/citation-style-language/schema/raw/master/csl-citation.json"} </w:instrText>
      </w:r>
      <w:r>
        <w:fldChar w:fldCharType="separate"/>
      </w:r>
      <w:r w:rsidRPr="008B1E1B">
        <w:t xml:space="preserve">V. A. Myers </w:t>
      </w:r>
      <w:r>
        <w:t>(</w:t>
      </w:r>
      <w:r w:rsidRPr="008B1E1B">
        <w:t>1959)</w:t>
      </w:r>
      <w:r>
        <w:fldChar w:fldCharType="end"/>
      </w:r>
      <w:r>
        <w:t xml:space="preserve"> revealed that it is a critical sequence of extreme rainstorms—as opposed to a single </w:t>
      </w:r>
      <w:r w:rsidR="00D70A12">
        <w:t xml:space="preserve">precipitation </w:t>
      </w:r>
      <w:r>
        <w:t xml:space="preserve">event—that is likely to cause the most extreme flood in the lower MRB </w:t>
      </w:r>
      <w:r>
        <w:fldChar w:fldCharType="begin"/>
      </w:r>
      <w:r>
        <w:instrText xml:space="preserve"> ADDIN ZOTERO_ITEM CSL_CITATION {"citationID":"ZWPVXuLx","properties":{"formattedCitation":"(Su et al., 2023)","plainCitation":"(Su et al., 2023)","noteIndex":0},"citationItems":[{"id":32584,"uris":["http://zotero.org/users/8238453/items/WPN39MN9"],"itemData":{"id":32584,"type":"article-journal","abstract":"Abstract The Lower Mississippi River has experienced a cluster of extreme floods during the past two decades. The Bonnet Carré spillway, which is located on the Mississippi River immediately upstream of New Orleans, has been operated 15 times since its completion in 1931, with 7 occurrences after 2008. In this study, we examine rainfall and atmospheric water balance components associated with Lower Mississippi River flooding in 2008, 2011, and 2015–19. We focus on multiple time scales—1, 3, 7, and 14 days—reflecting contributions from individual storm systems and the aggregate contributions from a sequence of storm systems. Atmospheric water balance variables—integrated water vapor flux (IVT) and precipitable water—are central to our assessment of the storm environment for Lower Mississippi flood events. We find anomalously large IVT corridors accompany the critical periods of heavy rainfall and are organized in southwest–northeast orientation over the Mississippi domain. Atmospheric rivers play an important role as agents of extremes in water vapor flux and rainfall. We conduct climatological analyses of IVT and precipitable water extremes across the four time scales using 40 years of North American Regional Reanalysis (NARR) fields from 1979 to 2018. We find significant increasing trends in both variables at all time scales. Increases in IVT especially cover large regions of the Mississippi domain. The findings point to increased vulnerability faced by the Mississippi flood control system in the current and future climate.","container-title":"Journal of Hydrometeorology","DOI":"10.1175/JHM-D-22-0024.1","ISSN":"1525-7541, 1525-755X","issue":"2","language":"EN","note":"publisher: American Meteorological Society\nsection: Journal of Hydrometeorology","page":"203-219","source":"journals.ametsoc.org","title":"The Hydrometeorology of Extreme Floods in the Lower Mississippi River","volume":"24","author":[{"family":"Su","given":"Yibing"},{"family":"Smith","given":"James A."},{"family":"Villarini","given":"Gabriele"}],"issued":{"date-parts":[["2023",2,2]]},"citation-key":"suHydrometeorologyExtremeFloods2023"}}],"schema":"https://github.com/citation-style-language/schema/raw/master/csl-citation.json"} </w:instrText>
      </w:r>
      <w:r>
        <w:fldChar w:fldCharType="separate"/>
      </w:r>
      <w:r w:rsidRPr="008B1E1B">
        <w:t>(Su et al., 2023)</w:t>
      </w:r>
      <w:r>
        <w:fldChar w:fldCharType="end"/>
      </w:r>
      <w:r>
        <w:t xml:space="preserve">. In other words, the flood magnitude depends on storm arrival orders in the MRB and time of concentration—flood discharge due to downstream </w:t>
      </w:r>
      <w:r w:rsidR="00D70A12">
        <w:t xml:space="preserve">precipitation </w:t>
      </w:r>
      <w:r>
        <w:t xml:space="preserve">can be amplified by peak discharges coming from upstream rainstorms. While developing new hypothetical storm sequences is beyond the scope of this study, we highlight that rainstorm sequences can be determined </w:t>
      </w:r>
      <w:r w:rsidRPr="00477C87">
        <w:t xml:space="preserve">directly based on their arrivals in CESM2 simulations, providing </w:t>
      </w:r>
      <w:proofErr w:type="gramStart"/>
      <w:r w:rsidRPr="00477C87">
        <w:t>a large number of</w:t>
      </w:r>
      <w:proofErr w:type="gramEnd"/>
      <w:r w:rsidRPr="00477C87">
        <w:t xml:space="preserve"> more physically reasonable sequences compared to “manual creation” of one (as in Hypo-Flood 58A) or several sequences.</w:t>
      </w:r>
      <w:r>
        <w:t xml:space="preserve"> Note that a rainstorm sequence with 1,000-year </w:t>
      </w:r>
      <w:r w:rsidRPr="00141249">
        <w:t xml:space="preserve">total </w:t>
      </w:r>
      <w:r w:rsidR="00D70A12">
        <w:t>precipitation</w:t>
      </w:r>
      <w:r w:rsidR="00D70A12" w:rsidRPr="00141249">
        <w:t xml:space="preserve"> </w:t>
      </w:r>
      <w:r w:rsidRPr="00141249">
        <w:t xml:space="preserve">does not necessarily result in a flood with 1,000-year peak discharge—because flood responses are determined by many other factors, including watershed antecedent conditions, spatiotemporal </w:t>
      </w:r>
      <w:r w:rsidR="00C01B6E">
        <w:t xml:space="preserve">precipitation </w:t>
      </w:r>
      <w:r w:rsidRPr="00141249">
        <w:t xml:space="preserve">patterns, and arrival locations of rainstorms. Therefore, future work will be to integrate the </w:t>
      </w:r>
      <w:r w:rsidR="00C01B6E">
        <w:t xml:space="preserve">precipitation </w:t>
      </w:r>
      <w:r w:rsidRPr="00141249">
        <w:t>simulations with large-scale hydrologic models to analyze peak discharge outputs and identify rainstorm sequences that result in floods at certain average recurrence intervals.</w:t>
      </w:r>
    </w:p>
    <w:p w14:paraId="3036CD06" w14:textId="0F747FFE" w:rsidR="000E7881" w:rsidRPr="000E7881" w:rsidRDefault="00DE567C" w:rsidP="000E7881">
      <w:pPr>
        <w:spacing w:before="240" w:after="240"/>
        <w:rPr>
          <w:b/>
          <w:bCs/>
        </w:rPr>
      </w:pPr>
      <w:r>
        <w:rPr>
          <w:b/>
          <w:bCs/>
        </w:rPr>
        <w:t>5</w:t>
      </w:r>
      <w:r w:rsidR="000E7881" w:rsidRPr="000E7881">
        <w:rPr>
          <w:b/>
          <w:bCs/>
        </w:rPr>
        <w:t>.</w:t>
      </w:r>
      <w:r>
        <w:rPr>
          <w:b/>
          <w:bCs/>
        </w:rPr>
        <w:t>2</w:t>
      </w:r>
      <w:r w:rsidR="000E7881" w:rsidRPr="000E7881">
        <w:rPr>
          <w:b/>
          <w:bCs/>
        </w:rPr>
        <w:t xml:space="preserve"> Model </w:t>
      </w:r>
      <w:r w:rsidR="009F2C5F">
        <w:rPr>
          <w:b/>
          <w:bCs/>
        </w:rPr>
        <w:t>U</w:t>
      </w:r>
      <w:r w:rsidR="000E7881" w:rsidRPr="000E7881">
        <w:rPr>
          <w:b/>
          <w:bCs/>
        </w:rPr>
        <w:t>ncertainty</w:t>
      </w:r>
    </w:p>
    <w:bookmarkEnd w:id="19"/>
    <w:p w14:paraId="6FBDED42" w14:textId="05A2B1B1" w:rsidR="000E7881" w:rsidRDefault="000E7881" w:rsidP="000E7881">
      <w:pPr>
        <w:spacing w:before="240" w:after="240"/>
      </w:pPr>
      <w:r>
        <w:rPr>
          <w:rFonts w:hint="eastAsia"/>
        </w:rPr>
        <w:t>M</w:t>
      </w:r>
      <w:r>
        <w:t xml:space="preserve">ultiple sources of uncertainties exist in the model that can influence the simulation results. This section discusses three major </w:t>
      </w:r>
      <w:r w:rsidR="00B30FD0">
        <w:t xml:space="preserve">sources </w:t>
      </w:r>
      <w:r>
        <w:t xml:space="preserve">of </w:t>
      </w:r>
      <w:r w:rsidR="00B30FD0">
        <w:t>uncertainty</w:t>
      </w:r>
      <w:r>
        <w:t xml:space="preserve">: 1) uncertainty from data sources; 2) uncertainty from </w:t>
      </w:r>
      <w:r w:rsidR="00C01B6E">
        <w:t xml:space="preserve">precipitation </w:t>
      </w:r>
      <w:r>
        <w:t>distributions;</w:t>
      </w:r>
      <w:r w:rsidR="00E66581">
        <w:t xml:space="preserve"> </w:t>
      </w:r>
      <w:r w:rsidR="00B46138">
        <w:t xml:space="preserve">and </w:t>
      </w:r>
      <w:r>
        <w:t xml:space="preserve">3) uncertainty from </w:t>
      </w:r>
      <w:r w:rsidR="00C01B6E">
        <w:t xml:space="preserve">precipitation </w:t>
      </w:r>
      <w:r>
        <w:t xml:space="preserve">spatiotemporal structures. </w:t>
      </w:r>
    </w:p>
    <w:p w14:paraId="52FD2A66" w14:textId="4DD5FD6A" w:rsidR="000E7881" w:rsidRDefault="00DE567C" w:rsidP="000E7881">
      <w:pPr>
        <w:spacing w:before="240" w:after="240"/>
      </w:pPr>
      <w:bookmarkStart w:id="20" w:name="_Hlk145512817"/>
      <w:r>
        <w:t>5</w:t>
      </w:r>
      <w:r w:rsidR="000E7881">
        <w:t>.</w:t>
      </w:r>
      <w:r>
        <w:t>2</w:t>
      </w:r>
      <w:r w:rsidR="000E7881">
        <w:t xml:space="preserve">.1 Uncertainty from </w:t>
      </w:r>
      <w:r w:rsidR="009F2C5F">
        <w:t>D</w:t>
      </w:r>
      <w:r w:rsidR="000E7881">
        <w:t xml:space="preserve">ata </w:t>
      </w:r>
      <w:r w:rsidR="009F2C5F">
        <w:t>S</w:t>
      </w:r>
      <w:r w:rsidR="000E7881">
        <w:t>ources</w:t>
      </w:r>
    </w:p>
    <w:bookmarkEnd w:id="20"/>
    <w:p w14:paraId="20B5B547" w14:textId="025DB3B2" w:rsidR="000E7881" w:rsidRDefault="000E7881" w:rsidP="000E7881">
      <w:pPr>
        <w:spacing w:before="240" w:after="240"/>
      </w:pPr>
      <w:r>
        <w:rPr>
          <w:rFonts w:hint="eastAsia"/>
        </w:rPr>
        <w:t>B</w:t>
      </w:r>
      <w:r>
        <w:t xml:space="preserve">iases in </w:t>
      </w:r>
      <w:r w:rsidR="00E66581">
        <w:t>datasets</w:t>
      </w:r>
      <w:r>
        <w:t xml:space="preserve"> contributed to model uncertainties in different ways. The AORC data, created by downscaling daily NLDAS-2 and Stage IV precipitation, may not fully capture the extreme </w:t>
      </w:r>
      <w:r w:rsidR="00C01B6E">
        <w:t xml:space="preserve">precipitation </w:t>
      </w:r>
      <w:r>
        <w:t>values</w:t>
      </w:r>
      <w:r w:rsidR="00E66581">
        <w:t xml:space="preserve"> at hourly scales</w:t>
      </w:r>
      <w:r>
        <w:t xml:space="preserve">, introducing bias when fitting </w:t>
      </w:r>
      <w:r w:rsidR="00C01B6E">
        <w:t xml:space="preserve">precipitation </w:t>
      </w:r>
      <w:r>
        <w:t xml:space="preserve">distributions and extracting </w:t>
      </w:r>
      <w:r w:rsidR="00C01B6E">
        <w:t xml:space="preserve">precipitation </w:t>
      </w:r>
      <w:r>
        <w:t xml:space="preserve">spatial correlation structures. Meanwhile, although ERA5 </w:t>
      </w:r>
      <w:r w:rsidR="00B30FD0">
        <w:t xml:space="preserve">is </w:t>
      </w:r>
      <w:r>
        <w:t xml:space="preserve">corrected by extensive observations </w:t>
      </w:r>
      <w:r w:rsidR="00B30FD0">
        <w:t xml:space="preserve">via </w:t>
      </w:r>
      <w:r>
        <w:t xml:space="preserve">data assimilation, biases in </w:t>
      </w:r>
      <w:r w:rsidR="00E66581">
        <w:t xml:space="preserve">large-scale </w:t>
      </w:r>
      <w:r>
        <w:t xml:space="preserve">atmospheric variables can </w:t>
      </w:r>
      <w:r w:rsidR="00B30FD0">
        <w:t xml:space="preserve">be higher </w:t>
      </w:r>
      <w:r>
        <w:t xml:space="preserve">in earlier periods (e.g., before 2000) due to fewer available observational data. </w:t>
      </w:r>
      <w:bookmarkStart w:id="21" w:name="_Hlk147488447"/>
      <w:r>
        <w:t xml:space="preserve">A key source of uncertainty </w:t>
      </w:r>
      <w:r w:rsidR="00B30FD0">
        <w:t xml:space="preserve">arises </w:t>
      </w:r>
      <w:r>
        <w:t xml:space="preserve">from the </w:t>
      </w:r>
      <w:r w:rsidR="00B30FD0">
        <w:t>way in which</w:t>
      </w:r>
      <w:r>
        <w:t xml:space="preserve"> ERA5 and CESM2 data</w:t>
      </w:r>
      <w:r w:rsidR="00B30FD0">
        <w:t xml:space="preserve"> are used</w:t>
      </w:r>
      <w:r>
        <w:t xml:space="preserve">—while the </w:t>
      </w:r>
      <w:r w:rsidR="00E66581">
        <w:t>rainfall generator</w:t>
      </w:r>
      <w:r>
        <w:t xml:space="preserve"> was fitted based on AORC </w:t>
      </w:r>
      <w:r w:rsidR="00C01B6E">
        <w:t xml:space="preserve">precipitation </w:t>
      </w:r>
      <w:r>
        <w:t xml:space="preserve">and ERA5 </w:t>
      </w:r>
      <w:r w:rsidR="00E66581">
        <w:t xml:space="preserve">large-scale </w:t>
      </w:r>
      <w:r>
        <w:t>atmospheric variables, CESM2 data were used as covariates to simulate rainstorms</w:t>
      </w:r>
      <w:r w:rsidR="00017513">
        <w:t xml:space="preserve">, assuming the fitted statistical relationships can be transferred to CESM2. </w:t>
      </w:r>
      <w:bookmarkEnd w:id="21"/>
      <w:r>
        <w:t xml:space="preserve">Though bias </w:t>
      </w:r>
      <w:r w:rsidR="00E66581">
        <w:t>correction</w:t>
      </w:r>
      <w:r w:rsidR="00B30FD0">
        <w:t xml:space="preserve"> of CESM2 was used to</w:t>
      </w:r>
      <w:r>
        <w:t xml:space="preserve"> reduce </w:t>
      </w:r>
      <w:r w:rsidR="00B30FD0">
        <w:t>its biases relative to ERA5</w:t>
      </w:r>
      <w:r>
        <w:t xml:space="preserve">, </w:t>
      </w:r>
      <w:r w:rsidR="00B30FD0">
        <w:t>this could not</w:t>
      </w:r>
      <w:r>
        <w:t xml:space="preserve"> eliminate discrepancies in spatial and temporal correlation structures. For instance, CESM2 tends to generate smoother precipitation patterns and </w:t>
      </w:r>
      <w:r>
        <w:lastRenderedPageBreak/>
        <w:t xml:space="preserve">larger areas of intense IVT and precipitable water than ERA5. To reduce this uncertainty, more advanced bias correction methods could be applied to correct temporal and spatial structures of CESM2 data (e.g., </w:t>
      </w:r>
      <w:r w:rsidR="008B1E1B">
        <w:fldChar w:fldCharType="begin"/>
      </w:r>
      <w:r w:rsidR="00806990">
        <w:instrText xml:space="preserve"> ADDIN ZOTERO_ITEM CSL_CITATION {"citationID":"yNXBpiFg","properties":{"unsorted":true,"formattedCitation":"(Cannon, 2018; Mathieu Vrac &amp; Thao, 2020; Robin &amp; Vrac, 2021)","plainCitation":"(Cannon, 2018; Mathieu Vrac &amp; Thao, 2020; Robin &amp; Vrac, 2021)","dontUpdate":true,"noteIndex":0},"citationItems":[{"id":36870,"uris":["http://zotero.org/users/8238453/items/SPBAX4YN"],"itemData":{"id":36870,"type":"article-journal","abstract":"Most bias correction algorithms used in climatology, for example quantile mapping, are applied to univariate time series. They neglect the dependence between different variables. Those that are multivariate often correct only limited measures of joint dependence, such as Pearson or Spearman rank correlation. Here, an image processing technique designed to transfer colour information from one image to another—the N-dimensional probability density function transform—is adapted for use as a multivariate bias correction algorithm (MBCn) for climate model projections/predictions of multiple climate variables. MBCn is a multivariate generalization of quantile mapping that transfers all aspects of an observed continuous multivariate distribution to the corresponding multivariate distribution of variables from a climate model. When applied to climate model projections, changes in quantiles of each variable between the historical and projection period are also preserved. The MBCn algorithm is demonstrated on three case studies. First, the method is applied to an image processing example with characteristics that mimic a climate projection problem. Second, MBCn is used to correct a suite of 3-hourly surface meteorological variables from the Canadian Centre for Climate Modelling and Analysis Regional Climate Model (CanRCM4) across a North American domain. Components of the Canadian Forest Fire Weather Index (FWI) System, a complicated set of multivariate indices that characterizes the risk of wildfire, are then calculated and verified against observed values. Third, MBCn is used to correct biases in the spatial dependence structure of CanRCM4 precipitation fields. Results are compared against a univariate quantile mapping algorithm, which neglects the dependence between variables, and two multivariate bias correction algorithms, each of which corrects a different form of inter-variable correlation structure. MBCn outperforms these alternatives, often by a large margin, particularly for annual maxima of the FWI distribution and spatiotemporal autocorrelation of precipitation fields.","container-title":"Climate Dynamics","DOI":"10.1007/s00382-017-3580-6","ISSN":"1432-0894","issue":"1","journalAbbreviation":"Clim Dyn","language":"en","page":"31-49","source":"Springer Link","title":"Multivariate quantile mapping bias correction: an N-dimensional probability density function transform for climate model simulations of multiple variables","title-short":"Multivariate quantile mapping bias correction","volume":"50","author":[{"family":"Cannon","given":"Alex J."}],"issued":{"date-parts":[["2018",1,1]]},"citation-key":"cannonMultivariateQuantileMapping2018"}},{"id":36604,"uris":["http://zotero.org/users/8238453/items/EUMHTY3N"],"itemData":{"id":36604,"type":"article-journal","abstract":"Over the last few years, multivariate bias correction methods have been developed to adjust spatial and/or inter-variable dependence properties of climate simulations. Most of them do not correct – and sometimes even degrade – the associated temporal features. Here, we propose a multivariate method to adjust the spatial and/or inter-variable properties while also accounting for the temporal dependence, such as autocorrelations. Our method consists of an extension of a previously developed approach that relies on an analogue-based method applied to the ranks of the time series to be corrected rather than to their “raw” values. Several configurations are tested and compared on daily temperature and precipitation simulations over Europe from one Earth system model. Those differ by the conditioning information used to compute the analogues and can include multiple variables at each given time, a univariate variable lagged over several time steps or both – multiple variables lagged over time steps. Compared to the initial approach, results of the multivariate corrections show that, while the spatial and inter-variable correlations are still satisfactorily corrected even when increasing the dimension of the conditioning, the temporal autocorrelations are improved with some of the tested configurations of this extension. A major result is also that the choice of the information to condition the analogues is key since it partially drives the capability of the proposed method to reconstruct proper multivariate dependences.","container-title":"Geoscientific Model Development","DOI":"10.5194/gmd-13-5367-2020","ISSN":"1991-959X","issue":"11","language":"English","note":"publisher: Copernicus GmbH","page":"5367-5387","source":"Copernicus Online Journals","title":"R&lt;sup&gt;2&lt;/sup&gt;D&lt;sup&gt;2&lt;/sup&gt; v2.0: accounting for temporal dependences in multivariate bias correction via analogue rank resampling","title-short":"R&lt;sup&gt;2&lt;/sup&gt;D&lt;sup&gt;2&lt;/sup&gt; v2.0","volume":"13","author":[{"family":"Vrac","given":"Mathieu"},{"family":"Thao","given":"Soulivanh"}],"issued":{"date-parts":[["2020",11,6]]},"citation-key":"vracR2D2V2Accounting2020"}},{"id":36930,"uris":["http://zotero.org/users/8238453/items/9A3H78DZ"],"itemData":{"id":36930,"type":"article-journal","abstract":"Bias correction and statistical downscaling are now regularly applied to climate simulations to make then more usable for impact models and studies. Over the last few years, various methods were developed to account for multivariate – inter-site or inter-variable – properties in addition to more usual univariate ones. Among such methods, temporal properties are either neglected or specifically accounted for, i.e. differently from the other properties. In this study, we propose a new multivariate approach called “time-shifted multivariate bias correction” (TSMBC), which aims to correct the temporal dependency in addition to the other marginal and multivariate aspects. TSMBC relies on considering the initial variables at various times (i.e. lags) as additional variables to be corrected. Hence, temporal dependencies (e.g. auto-correlations) to be corrected are viewed as inter-variable dependencies to be adjusted and an existing multivariate bias correction (MBC) method can then be used to answer this need. This approach is first applied and evaluated on synthetic data from a vector auto-regressive (VAR) process. In a second evaluation, we work in a “perfect model” context where a regional climate model (RCM) plays the role of the (pseudo-)observations, and where its forcing global climate model (GCM) is the model to be downscaled or bias corrected. For both evaluations, the results show a large reduction of the biases in the temporal properties, while inter-variable and spatial dependence structures are still correctly adjusted. However, increasing the number of lags too much does not necessarily improve the temporal properties, and an overly strong increase in the number of dimensions of the dataset to be corrected can even imply some potential instability in the adjusted and/or downscaled results, calling for a reasoned use of this approach for large datasets.","container-title":"Earth System Dynamics","DOI":"10.5194/esd-12-1253-2021","ISSN":"2190-4979","issue":"4","language":"English","note":"publisher: Copernicus GmbH","page":"1253-1273","source":"Copernicus Online Journals","title":"Is time a variable like the others in multivariate statistical downscaling and bias correction?","volume":"12","author":[{"family":"Robin","given":"Yoann"},{"family":"Vrac","given":"Mathieu"}],"issued":{"date-parts":[["2021",11,25]]},"citation-key":"robinTimeVariableOthers2021"}}],"schema":"https://github.com/citation-style-language/schema/raw/master/csl-citation.json"} </w:instrText>
      </w:r>
      <w:r w:rsidR="008B1E1B">
        <w:fldChar w:fldCharType="separate"/>
      </w:r>
      <w:r w:rsidR="008B1E1B" w:rsidRPr="008B1E1B">
        <w:t>Cannon, 2018; Mathieu Vrac &amp; Thao, 2020; Robin &amp; Vrac, 2021)</w:t>
      </w:r>
      <w:r w:rsidR="008B1E1B">
        <w:fldChar w:fldCharType="end"/>
      </w:r>
      <w:r>
        <w:t>. However, one must be careful</w:t>
      </w:r>
      <w:r w:rsidR="00B30FD0">
        <w:t>, as</w:t>
      </w:r>
      <w:r>
        <w:t xml:space="preserve"> such multi-aspect bias corrections may damage or lose information in the original CESM2 data, such as climate change signals. </w:t>
      </w:r>
    </w:p>
    <w:p w14:paraId="5C9F1144" w14:textId="4CA07C9C" w:rsidR="000E7881" w:rsidRDefault="00DE567C" w:rsidP="000E7881">
      <w:pPr>
        <w:spacing w:before="240" w:after="240"/>
      </w:pPr>
      <w:bookmarkStart w:id="22" w:name="_Hlk145512820"/>
      <w:r>
        <w:t>5.2</w:t>
      </w:r>
      <w:r w:rsidR="000E7881">
        <w:t xml:space="preserve">.2 Uncertainty from </w:t>
      </w:r>
      <w:r w:rsidR="00C01B6E">
        <w:t xml:space="preserve">Precipitation </w:t>
      </w:r>
      <w:r w:rsidR="009F2C5F">
        <w:t>D</w:t>
      </w:r>
      <w:r w:rsidR="000E7881">
        <w:t>istributions</w:t>
      </w:r>
    </w:p>
    <w:bookmarkEnd w:id="22"/>
    <w:p w14:paraId="0F7BD5B2" w14:textId="7043176C" w:rsidR="000E7881" w:rsidRDefault="000E7881" w:rsidP="000E7881">
      <w:pPr>
        <w:spacing w:before="240" w:after="240"/>
      </w:pPr>
      <w:r>
        <w:rPr>
          <w:rFonts w:hint="eastAsia"/>
        </w:rPr>
        <w:t>T</w:t>
      </w:r>
      <w:r>
        <w:t xml:space="preserve">he logistic regression model achieved good prediction accuracy in </w:t>
      </w:r>
      <w:r w:rsidR="00C01B6E">
        <w:t xml:space="preserve">precipitation </w:t>
      </w:r>
      <w:r>
        <w:t xml:space="preserve">occurrence (see Brier Scores in Figure </w:t>
      </w:r>
      <w:r w:rsidR="001F4B51">
        <w:t>10</w:t>
      </w:r>
      <w:r>
        <w:t xml:space="preserve">), although spatial variations existed across sub-basins. Greater uncertainties originated from fitting the TNGD due to its more complicated structure and larger number of parameters. Compared to simply fitting a Gamma distribution, TNGD improved tail fitting with the transformation parameter </w:t>
      </w:r>
      <w:r w:rsidRPr="00E66581">
        <w:rPr>
          <w:i/>
          <w:iCs/>
        </w:rPr>
        <w:t>c</w:t>
      </w:r>
      <w:r>
        <w:t xml:space="preserve">. However, some grids still exhibited under- or overestimation of extreme </w:t>
      </w:r>
      <w:r w:rsidR="00C01B6E">
        <w:t>precipitation</w:t>
      </w:r>
      <w:r>
        <w:t xml:space="preserve">. The transformed variable </w:t>
      </w:r>
      <w:r w:rsidR="00C01B6E">
        <w:rPr>
          <w:i/>
          <w:iCs/>
        </w:rPr>
        <w:t>y</w:t>
      </w:r>
      <w:r>
        <w:t xml:space="preserve"> was assumed to have a </w:t>
      </w:r>
      <w:r w:rsidR="00872E4C">
        <w:t xml:space="preserve">distribution </w:t>
      </w:r>
      <w:r>
        <w:t xml:space="preserve">mean </w:t>
      </w:r>
      <w:r w:rsidR="00E66581">
        <w:t>being</w:t>
      </w:r>
      <w:r>
        <w:t xml:space="preserve"> a</w:t>
      </w:r>
      <w:r w:rsidR="00DE33EF">
        <w:t xml:space="preserve"> non-linear</w:t>
      </w:r>
      <w:r>
        <w:t xml:space="preserve"> function of </w:t>
      </w:r>
      <w:r w:rsidR="00E66581">
        <w:t xml:space="preserve">large-scale </w:t>
      </w:r>
      <w:r>
        <w:t xml:space="preserve">atmospheric </w:t>
      </w:r>
      <w:r w:rsidR="00E66581">
        <w:t>variables</w:t>
      </w:r>
      <w:r>
        <w:t xml:space="preserve"> and a constant standard deviation, which simplified climate change influence</w:t>
      </w:r>
      <w:r w:rsidR="00E66581">
        <w:t>s</w:t>
      </w:r>
      <w:r>
        <w:t xml:space="preserve"> as </w:t>
      </w:r>
      <w:r w:rsidR="00C01B6E">
        <w:t xml:space="preserve">precipitation </w:t>
      </w:r>
      <w:r>
        <w:t xml:space="preserve">variance may increase in the future. Also, while maximum </w:t>
      </w:r>
      <w:r w:rsidR="00E66581">
        <w:t>precipitable water</w:t>
      </w:r>
      <w:r>
        <w:t xml:space="preserve"> scales at approximately 7%/K following the Clausius-Clapeyron equation </w:t>
      </w:r>
      <w:r w:rsidR="008B1E1B">
        <w:fldChar w:fldCharType="begin"/>
      </w:r>
      <w:r w:rsidR="008B1E1B">
        <w:instrText xml:space="preserve"> ADDIN ZOTERO_ITEM CSL_CITATION {"citationID":"xoD7WF9w","properties":{"formattedCitation":"(Held &amp; Soden, 2006)","plainCitation":"(Held &amp; Soden, 2006)","noteIndex":0},"citationItems":[{"id":35543,"uris":["http://zotero.org/users/8238453/items/GR86VHP9"],"itemData":{"id":35543,"type":"article-journal","abstract":"Abstract Using the climate change experiments generated for the Fourth Assessment of the Intergovernmental Panel on Climate Change, this study examines some aspects of the changes in the hydrological cycle that are robust across the models. These responses include the decrease in convective mass fluxes, the increase in horizontal moisture transport, the associated enhancement of the pattern of evaporation minus precipitation and its temporal variance, and the decrease in the horizontal sensible heat transport in the extratropics. A surprising finding is that a robust decrease in extratropical sensible heat transport is found only in the equilibrium climate response, as estimated in slab ocean responses to the doubling of CO2, and not in transient climate change scenarios. All of these robust responses are consequences of the increase in lower-tropospheric water vapor.","container-title":"Journal of Climate","DOI":"10.1175/JCLI3990.1","ISSN":"0894-8755, 1520-0442","issue":"21","language":"EN","note":"publisher: American Meteorological Society\nsection: Journal of Climate","page":"5686-5699","source":"journals.ametsoc.org","title":"Robust Responses of the Hydrological Cycle to Global Warming","volume":"19","author":[{"family":"Held","given":"Isaac M."},{"family":"Soden","given":"Brian J."}],"issued":{"date-parts":[["2006",11,1]]},"citation-key":"heldRobustResponsesHydrological2006"}}],"schema":"https://github.com/citation-style-language/schema/raw/master/csl-citation.json"} </w:instrText>
      </w:r>
      <w:r w:rsidR="008B1E1B">
        <w:fldChar w:fldCharType="separate"/>
      </w:r>
      <w:r w:rsidR="008B1E1B" w:rsidRPr="008B1E1B">
        <w:t>(Held &amp; Soden, 2006)</w:t>
      </w:r>
      <w:r w:rsidR="008B1E1B">
        <w:fldChar w:fldCharType="end"/>
      </w:r>
      <w:r>
        <w:t xml:space="preserve">, extreme </w:t>
      </w:r>
      <w:r w:rsidR="00C01B6E">
        <w:t xml:space="preserve">precipitation </w:t>
      </w:r>
      <w:r w:rsidR="00E66581">
        <w:t xml:space="preserve">generally </w:t>
      </w:r>
      <w:r>
        <w:t xml:space="preserve">does not follow the same scaling, depending on factors such as </w:t>
      </w:r>
      <w:r w:rsidR="00C01B6E">
        <w:t xml:space="preserve">precipitation </w:t>
      </w:r>
      <w:r>
        <w:t xml:space="preserve">type, duration, and location </w:t>
      </w:r>
      <w:r w:rsidR="008B1E1B">
        <w:fldChar w:fldCharType="begin"/>
      </w:r>
      <w:r w:rsidR="00C727AA">
        <w:instrText xml:space="preserve"> ADDIN ZOTERO_ITEM CSL_CITATION {"citationID":"eOS8CeIh","properties":{"unsorted":true,"formattedCitation":"(Lochbihler et al., 2017; X. Zhang et al., 2017; Fowler et al., 2021)","plainCitation":"(Lochbihler et al., 2017; X. Zhang et al., 2017; Fowler et al., 2021)","noteIndex":0},"citationItems":[{"id":38946,"uris":["http://zotero.org/users/8238453/items/VANUA2CT"],"itemData":{"id":38946,"type":"article-journal","abstract":"Observations show that subdaily precipitation extremes increase with dew point temperature at a rate exceeding the Clausius</w:instrText>
      </w:r>
      <w:r w:rsidR="00C727AA">
        <w:rPr>
          <w:rFonts w:hint="eastAsia"/>
        </w:rPr>
        <w:instrText>‐</w:instrText>
      </w:r>
      <w:r w:rsidR="00C727AA">
        <w:instrText>Clapeyron (CC) relation. The understanding of this so</w:instrText>
      </w:r>
      <w:r w:rsidR="00C727AA">
        <w:rPr>
          <w:rFonts w:hint="eastAsia"/>
        </w:rPr>
        <w:instrText>‐</w:instrText>
      </w:r>
      <w:r w:rsidR="00C727AA">
        <w:instrText>called super CC scaling is still incomplete, and observations of convective cell properties could provide important information. Here the size and intensity of rain cells are investigated by using a tracking of rainfall events in high</w:instrText>
      </w:r>
      <w:r w:rsidR="00C727AA">
        <w:rPr>
          <w:rFonts w:hint="eastAsia"/>
        </w:rPr>
        <w:instrText>‐</w:instrText>
      </w:r>
      <w:r w:rsidR="00C727AA">
        <w:instrText xml:space="preserve">resolution radar data. Higher intensities are accompanied by larger rainfall areas. However, whereas small rain cells mainly follow CC scaling, larger cells display super CC behavior. Even more, for dew point exceeding 15°C, the rain cell size has to increase in order to sustain super CC scaling and a remarked increase in rain cell area is found. Our results imply that the source area of moisture, the cloud size, and the degree of mesoscale organization play key roles in the context of a warming climate.","container-title":"Geophysical Research Letters","DOI":"10.1002/2017gl074857","issue":"16","language":"en","source":"scite.ai","title":"The spatial extent of rainfall events and its relation to precipitation scaling","URL":"https://doi.org/10.1002/2017gl074857","volume":"44","author":[{"family":"Lochbihler","given":"Kai"},{"family":"Lenderink","given":"Geert"},{"family":"Siebesma","given":"A. Pier"}],"accessed":{"date-parts":[["2023",9,11]]},"issued":{"date-parts":[["2017"]]},"citation-key":"lochbihlerSpatialExtentRainfall2017"}},{"id":6909,"uris":["http://zotero.org/users/8238453/items/XJ3K8VJH"],"itemData":{"id":6909,"type":"article-journal","container-title":"Nature Geoscience","DOI":"10.1038/ngeo2911","ISSN":"1752-0894, 1752-0908","issue":"4","journalAbbreviation":"Nature Geosci","language":"en","note":"126 citations (Crossref) [2021-12-08]","page":"255-259","source":"DOI.org (Crossref)","title":"Complexity in estimating past and future extreme short-duration rainfall","volume":"10","author":[{"family":"Zhang","given":"Xuebin"},{"family":"Zwiers","given":"Francis W."},{"family":"Li","given":"Guilong"},{"family":"Wan","given":"Hui"},{"family":"Cannon","given":"Alex J."}],"issued":{"date-parts":[["2017",4]]},"citation-key":"zhangComplexityEstimatingFuture2017"}},{"id":36061,"uris":["http://zotero.org/users/8238453/items/T223JUS6"],"itemData":{"id":36061,"type":"article-journal","container-title":"Nature Reviews Earth &amp; Environment","DOI":"10.1038/s43017-020-00128-6","ISSN":"2662-138X","issue":"2","journalAbbreviation":"Nat Rev Earth Environ","language":"en","page":"107-122","source":"DOI.org (Crossref)","title":"Anthropogenic intensification of short-duration rainfall extremes","volume":"2","author":[{"family":"Fowler","given":"H. J."},{"family":"Lenderink","given":"Geert"},{"family":"Prein","given":"Andreas F."},{"family":"Westra","given":"Seth"},{"family":"Allan","given":"Richard P."},{"family":"Ban","given":"Nikolina"},{"family":"Barbero","given":"Renaud"},{"family":"Berg","given":"Peter"},{"family":"Blenkinsop","given":"Stephen"},{"family":"Do","given":"Hong X."},{"family":"Guerreiro","given":"Selma"},{"family":"Haerter","given":"Jan O."},{"family":"Kendon","given":"Elizabeth J."},{"family":"Lewis","given":"Elizabeth"},{"family":"Schaer","given":"Christoph"},{"family":"Sharma","given":"Ashish"},{"family":"Villarini","given":"Gabriele"},{"family":"Wasko","given":"Conrad"},{"family":"Zhang","given":"Xuebin"}],"issued":{"date-parts":[["2021",1,15]]},"citation-key":"fowlerAnthropogenicIntensificationShortduration2021"}}],"schema":"https://github.com/citation-style-language/schema/raw/master/csl-citation.json"} </w:instrText>
      </w:r>
      <w:r w:rsidR="008B1E1B">
        <w:fldChar w:fldCharType="separate"/>
      </w:r>
      <w:r w:rsidR="00C727AA" w:rsidRPr="00C727AA">
        <w:t>(Lochbihler et al., 2017; X. Zhang et al., 2017; Fowler et al., 2021)</w:t>
      </w:r>
      <w:r w:rsidR="008B1E1B">
        <w:fldChar w:fldCharType="end"/>
      </w:r>
      <w:r>
        <w:t xml:space="preserve">. This suggests </w:t>
      </w:r>
      <w:r w:rsidR="0096624D">
        <w:t xml:space="preserve">that </w:t>
      </w:r>
      <w:r w:rsidR="00E66581">
        <w:t>precipitable water</w:t>
      </w:r>
      <w:r>
        <w:t xml:space="preserve">, when used as the covariate, may increase faster than actual </w:t>
      </w:r>
      <w:r w:rsidR="00C01B6E">
        <w:t xml:space="preserve">precipitation </w:t>
      </w:r>
      <w:r>
        <w:t xml:space="preserve">in future projections, resulting in overestimation of the distribution mean. A possible modification is to use an alternative covariate suggested by </w:t>
      </w:r>
      <w:r w:rsidR="008B1E1B">
        <w:fldChar w:fldCharType="begin"/>
      </w:r>
      <w:r w:rsidR="00806990">
        <w:instrText xml:space="preserve"> ADDIN ZOTERO_ITEM CSL_CITATION {"citationID":"ute3MO7J","properties":{"formattedCitation":"(O\\uc0\\u8217{}Gorman &amp; Schneider, 2009)","plainCitation":"(O’Gorman &amp; Schneider, 2009)","dontUpdate":true,"noteIndex":0},"citationItems":[{"id":4319,"uris":["http://zotero.org/users/8238453/items/RHB8QZYH"],"itemData":{"id":4319,"type":"article-journal","container-title":"Proceedings of the National Academy of Sciences","DOI":"10.1073/pnas.0907610106","ISSN":"0027-8424, 1091-6490","issue":"35","journalAbbreviation":"Proceedings of the National Academy of Sciences","language":"en","page":"14773-14777","source":"DOI.org (Crossref)","title":"The physical basis for increases in precipitation extremes in simulations of 21st-century climate change","volume":"106","author":[{"family":"O'Gorman","given":"P. A."},{"family":"Schneider","given":"T."}],"issued":{"date-parts":[["2009",9,1]]},"citation-key":"ogormanPhysicalBasisIncreases2009"}}],"schema":"https://github.com/citation-style-language/schema/raw/master/csl-citation.json"} </w:instrText>
      </w:r>
      <w:r w:rsidR="008B1E1B">
        <w:fldChar w:fldCharType="separate"/>
      </w:r>
      <w:r w:rsidR="008B1E1B" w:rsidRPr="008B1E1B">
        <w:rPr>
          <w:szCs w:val="24"/>
        </w:rPr>
        <w:t xml:space="preserve">O’Gorman &amp; Schneider </w:t>
      </w:r>
      <w:r w:rsidR="008B1E1B">
        <w:rPr>
          <w:szCs w:val="24"/>
        </w:rPr>
        <w:t>(</w:t>
      </w:r>
      <w:r w:rsidR="008B1E1B" w:rsidRPr="008B1E1B">
        <w:rPr>
          <w:szCs w:val="24"/>
        </w:rPr>
        <w:t>2009)</w:t>
      </w:r>
      <w:r w:rsidR="008B1E1B">
        <w:fldChar w:fldCharType="end"/>
      </w:r>
      <w:r>
        <w:t xml:space="preserve"> that incorporates vertical velocity and moist-adiabatic lapse rate, which scales better with extreme </w:t>
      </w:r>
      <w:r w:rsidR="00C01B6E">
        <w:t xml:space="preserve">precipitation </w:t>
      </w:r>
      <w:r>
        <w:t xml:space="preserve">under temperature changes. </w:t>
      </w:r>
    </w:p>
    <w:p w14:paraId="54CFE04C" w14:textId="460FBC46" w:rsidR="000E7881" w:rsidRDefault="00DE567C" w:rsidP="000E7881">
      <w:pPr>
        <w:spacing w:before="240" w:after="240"/>
      </w:pPr>
      <w:bookmarkStart w:id="23" w:name="_Hlk145512824"/>
      <w:r>
        <w:t>5.2</w:t>
      </w:r>
      <w:r w:rsidR="000E7881">
        <w:t xml:space="preserve">.3 Uncertainty from </w:t>
      </w:r>
      <w:r w:rsidR="00C01B6E">
        <w:t xml:space="preserve">Precipitation </w:t>
      </w:r>
      <w:r w:rsidR="009F2C5F">
        <w:t>S</w:t>
      </w:r>
      <w:r w:rsidR="000E7881">
        <w:t xml:space="preserve">patiotemporal </w:t>
      </w:r>
      <w:r w:rsidR="009F2C5F">
        <w:t>S</w:t>
      </w:r>
      <w:r w:rsidR="000E7881">
        <w:t>tructures</w:t>
      </w:r>
    </w:p>
    <w:bookmarkEnd w:id="23"/>
    <w:p w14:paraId="36582BD2" w14:textId="13A6E423" w:rsidR="000E7881" w:rsidRDefault="00CA172E" w:rsidP="000E7881">
      <w:pPr>
        <w:spacing w:before="240" w:after="240"/>
      </w:pPr>
      <w:r>
        <w:t xml:space="preserve">While the SRG generated overall consistent rainstorm patterns and shapes as compared to the </w:t>
      </w:r>
      <w:r w:rsidR="003C5310">
        <w:t xml:space="preserve">AORC </w:t>
      </w:r>
      <w:r w:rsidR="00C01B6E">
        <w:t>precipitation</w:t>
      </w:r>
      <w:r w:rsidR="003C5310">
        <w:t>, approximating</w:t>
      </w:r>
      <w:r w:rsidR="00C71D77">
        <w:t xml:space="preserve"> </w:t>
      </w:r>
      <w:r w:rsidR="00C01B6E">
        <w:t xml:space="preserve">precipitation </w:t>
      </w:r>
      <w:r w:rsidR="000E7881">
        <w:t xml:space="preserve">structures using spatiotemporal Gaussian noise can introduce uncertainties in </w:t>
      </w:r>
      <w:r w:rsidR="00C01B6E">
        <w:t xml:space="preserve">precipitation </w:t>
      </w:r>
      <w:r w:rsidR="000E7881">
        <w:t>simulations. Although the local</w:t>
      </w:r>
      <w:r w:rsidR="00E66581">
        <w:t>-</w:t>
      </w:r>
      <w:r w:rsidR="000E7881">
        <w:t>window FFT improve</w:t>
      </w:r>
      <w:r w:rsidR="00E66581">
        <w:t>d</w:t>
      </w:r>
      <w:r w:rsidR="000E7881">
        <w:t xml:space="preserve"> representation of local </w:t>
      </w:r>
      <w:r w:rsidR="00C01B6E">
        <w:t xml:space="preserve">precipitation </w:t>
      </w:r>
      <w:r w:rsidR="000E7881">
        <w:t xml:space="preserve">spatial structures, it reduced samples in each window and decreased the accuracy of the frequency spectrum that is related to spatial correlation. </w:t>
      </w:r>
      <w:r w:rsidR="00C01B6E">
        <w:t xml:space="preserve">Precipitation </w:t>
      </w:r>
      <w:r w:rsidR="000E7881">
        <w:t xml:space="preserve">fields in the local windows were assumed to be stationary, which can neglect some highly localized, anisotropic </w:t>
      </w:r>
      <w:r w:rsidR="00C01B6E">
        <w:t xml:space="preserve">precipitation </w:t>
      </w:r>
      <w:r w:rsidR="000E7881">
        <w:t xml:space="preserve">processes like local convection and orographic effects. Cropping the </w:t>
      </w:r>
      <w:r w:rsidR="00C01B6E">
        <w:t xml:space="preserve">precipitation </w:t>
      </w:r>
      <w:r w:rsidR="000E7881">
        <w:t xml:space="preserve">field by window also lost </w:t>
      </w:r>
      <w:r w:rsidR="00C01B6E">
        <w:t xml:space="preserve">precipitation </w:t>
      </w:r>
      <w:r w:rsidR="000E7881">
        <w:t xml:space="preserve">long-range structural information, weakening long-range dependence in simulated </w:t>
      </w:r>
      <w:r w:rsidR="00C01B6E">
        <w:t xml:space="preserve">precipitation </w:t>
      </w:r>
      <w:r w:rsidR="000E7881">
        <w:t>(see Section</w:t>
      </w:r>
      <w:r w:rsidR="00552A59">
        <w:t xml:space="preserve"> 4.2</w:t>
      </w:r>
      <w:r w:rsidR="000E7881">
        <w:t xml:space="preserve">). Non-linear transformation via </w:t>
      </w:r>
      <w:r w:rsidR="00C01B6E">
        <w:t xml:space="preserve">precipitation </w:t>
      </w:r>
      <w:r w:rsidR="000E7881">
        <w:t xml:space="preserve">distributions can reduce correlation strength between Gaussian noise </w:t>
      </w:r>
      <w:r w:rsidR="008B1E1B">
        <w:fldChar w:fldCharType="begin"/>
      </w:r>
      <w:r w:rsidR="008B1E1B">
        <w:instrText xml:space="preserve"> ADDIN ZOTERO_ITEM CSL_CITATION {"citationID":"OGTC9NTw","properties":{"formattedCitation":"(Papalexiou, 2022)","plainCitation":"(Papalexiou, 2022)","noteIndex":0},"citationItems":[{"id":30035,"uris":["http://zotero.org/users/8238453/items/SC5A96LM"],"itemData":{"id":30035,"type":"article-journal","abstract":"What elements should a parsimonious model reproduce at a single scale to precisely simulate rainfall at many scales? We posit these elements are: (a) the probability of dry and linear correlation structure of the wet/dry sequence as a proxy reproducing the distribution of wet/dry spells, and (b) the marginal distribution of nonzero rainfall and its correlation structure. We build a two-state rainfall model, the CoSMoS-2s, that explicitly reproduces these elements and is easily applicable at any timescale. Additionally, the paper: (a) introduces the Generalized Exponential () distribution system comprising six flexible distributions with desired properties to describe nonzero rainfall and facilitate time series generation; (b) extends the CoSMoS framework to allow simulations with negative correlations; (c) simplifies the generation of binary sequences with any correlation structure by analytical approximations; (d) introduces the rank-based CoSMoS-2s that preserves Spearman's correlations, has an analytical formulation, and is also applicable for infinite variance time series, (e) introduces the copula-based CoSMoS-2s enabling intermittent times series generation with nonzero values having the dependence structure of any desired copula, and (f) offers conceptual generalizations for rainfall modeling and beyond, with specific ideas for future improvements and extensions. The CoSMoS-2s is tested using four long hourly rainfall records; the simulations reproduce rainfall properties at multiple scales including the wet/dry spells, probability of dry, characteristics of nonzero rainfall, and the behavior of extremes.","container-title":"Water Resources Research","DOI":"10.1029/2021WR031641","ISSN":"1944-7973","issue":"6","language":"en","note":"_eprint: https://onlinelibrary.wiley.com/doi/pdf/10.1029/2021WR031641","page":"e2021WR031641","source":"Wiley Online Library","title":"Rainfall Generation Revisited: Introducing CoSMoS-2s and Advancing Copula-Based Intermittent Time Series Modeling","title-short":"Rainfall Generation Revisited","volume":"58","author":[{"family":"Papalexiou","given":"Simon Michael"}],"issued":{"date-parts":[["2022"]]},"citation-key":"papalexiouRainfallGenerationRevisited2022"}}],"schema":"https://github.com/citation-style-language/schema/raw/master/csl-citation.json"} </w:instrText>
      </w:r>
      <w:r w:rsidR="008B1E1B">
        <w:fldChar w:fldCharType="separate"/>
      </w:r>
      <w:r w:rsidR="008B1E1B" w:rsidRPr="008B1E1B">
        <w:t>(Papalexiou, 2022)</w:t>
      </w:r>
      <w:r w:rsidR="008B1E1B">
        <w:fldChar w:fldCharType="end"/>
      </w:r>
      <w:r w:rsidR="000E7881">
        <w:t xml:space="preserve">, which may explain the reduced spatial ACF of simulated rainstorms (see Section </w:t>
      </w:r>
      <w:r w:rsidR="00552A59">
        <w:t xml:space="preserve">4.2 </w:t>
      </w:r>
      <w:r w:rsidR="000E7881">
        <w:t>and Figure</w:t>
      </w:r>
      <w:r w:rsidR="00552A59">
        <w:t xml:space="preserve"> </w:t>
      </w:r>
      <w:r w:rsidR="001F4B51">
        <w:t>8</w:t>
      </w:r>
      <w:r w:rsidR="000E7881">
        <w:t xml:space="preserve">). One possible improvement is applying a residual spectrum to the original amplitude spectrum as compensation for correlation loss during transformation. For the time dimension, the </w:t>
      </w:r>
      <w:proofErr w:type="gramStart"/>
      <w:r w:rsidR="000E7881">
        <w:t>AR(</w:t>
      </w:r>
      <w:proofErr w:type="gramEnd"/>
      <w:r w:rsidR="000E7881">
        <w:t xml:space="preserve">1) model omitted </w:t>
      </w:r>
      <w:r w:rsidR="00C01B6E">
        <w:t xml:space="preserve">precipitation </w:t>
      </w:r>
      <w:r w:rsidR="000E7881">
        <w:t xml:space="preserve">temporal dependence beyond lag 2 and </w:t>
      </w:r>
      <w:r w:rsidR="00E66581">
        <w:t>can</w:t>
      </w:r>
      <w:r>
        <w:t xml:space="preserve"> also</w:t>
      </w:r>
      <w:r w:rsidR="00E66581">
        <w:t xml:space="preserve"> be influenced by</w:t>
      </w:r>
      <w:r w:rsidR="000E7881">
        <w:t xml:space="preserve"> the quality and resolution of 850 </w:t>
      </w:r>
      <w:proofErr w:type="spellStart"/>
      <w:r w:rsidR="000E7881">
        <w:t>hPa</w:t>
      </w:r>
      <w:proofErr w:type="spellEnd"/>
      <w:r w:rsidR="000E7881">
        <w:t xml:space="preserve"> wind data, introducing additional uncertaint</w:t>
      </w:r>
      <w:r w:rsidR="00E66581">
        <w:t>ies</w:t>
      </w:r>
      <w:r w:rsidR="000E7881">
        <w:t xml:space="preserve">. </w:t>
      </w:r>
    </w:p>
    <w:p w14:paraId="02124A16" w14:textId="2C717348" w:rsidR="000E7881" w:rsidRPr="000E7881" w:rsidRDefault="000E7881" w:rsidP="00D45481">
      <w:pPr>
        <w:spacing w:before="240" w:after="240"/>
      </w:pPr>
      <w:r>
        <w:rPr>
          <w:rFonts w:hint="eastAsia"/>
        </w:rPr>
        <w:t>A</w:t>
      </w:r>
      <w:r>
        <w:t xml:space="preserve">nother key source of uncertainty came from the </w:t>
      </w:r>
      <w:r w:rsidR="00C01B6E">
        <w:t xml:space="preserve">precipitation </w:t>
      </w:r>
      <w:r>
        <w:t xml:space="preserve">field matching method for CESM2 rainstorms. The sampled AORC </w:t>
      </w:r>
      <w:r w:rsidR="00C01B6E">
        <w:t>precipitation</w:t>
      </w:r>
      <w:r>
        <w:t xml:space="preserve">—although sharing similar </w:t>
      </w:r>
      <w:r w:rsidR="00E66581">
        <w:t xml:space="preserve">large-scale </w:t>
      </w:r>
      <w:r>
        <w:t xml:space="preserve">atmospheric variable patterns—can have different spatial coverage and local </w:t>
      </w:r>
      <w:r w:rsidR="00C01B6E">
        <w:t xml:space="preserve">precipitation </w:t>
      </w:r>
      <w:r>
        <w:t xml:space="preserve">structures to the </w:t>
      </w:r>
      <w:r>
        <w:lastRenderedPageBreak/>
        <w:t xml:space="preserve">unknown </w:t>
      </w:r>
      <w:r w:rsidR="00C01B6E">
        <w:t xml:space="preserve">precipitation </w:t>
      </w:r>
      <w:r>
        <w:t xml:space="preserve">fields of CESM2 rainstorms. </w:t>
      </w:r>
      <w:r>
        <w:rPr>
          <w:rFonts w:hint="eastAsia"/>
        </w:rPr>
        <w:t>A</w:t>
      </w:r>
      <w:r>
        <w:t xml:space="preserve">lso, independent sampling at each time step reduced temporal coherence of spatial structures, compared to ERA5 rainstorm simulations based on consecutive AORC fields. </w:t>
      </w:r>
      <w:r>
        <w:rPr>
          <w:rFonts w:hint="eastAsia"/>
        </w:rPr>
        <w:t>S</w:t>
      </w:r>
      <w:r>
        <w:t xml:space="preserve">ince AORC data only covered 43 years, there might be no suitable AORC </w:t>
      </w:r>
      <w:r w:rsidR="00C01B6E">
        <w:t xml:space="preserve">precipitation </w:t>
      </w:r>
      <w:r>
        <w:t xml:space="preserve">pattern for some CESM2 rainstorms. These uncertainties arose from the </w:t>
      </w:r>
      <w:r w:rsidR="00E66581">
        <w:t>rainfall generator</w:t>
      </w:r>
      <w:r>
        <w:t xml:space="preserve">’s reliance on high-resolution </w:t>
      </w:r>
      <w:r w:rsidR="00C01B6E">
        <w:t xml:space="preserve">precipitation </w:t>
      </w:r>
      <w:r>
        <w:t xml:space="preserve">for spatial correlation information. To address this limitation, one potential solution is to use parametric spatial </w:t>
      </w:r>
      <w:r w:rsidR="00E66581">
        <w:t>correlation</w:t>
      </w:r>
      <w:r>
        <w:t xml:space="preserve"> models for each local window, with coefficients estimated based on current large-scale atmospheric variables. </w:t>
      </w:r>
      <w:r>
        <w:rPr>
          <w:rFonts w:hint="eastAsia"/>
        </w:rPr>
        <w:t>A</w:t>
      </w:r>
      <w:r>
        <w:t>nother way is leveraging deep learning models like generative adversarial network</w:t>
      </w:r>
      <w:r w:rsidR="00B46138">
        <w:t>s</w:t>
      </w:r>
      <w:r>
        <w:t xml:space="preserve"> (e.g., pix2pix,</w:t>
      </w:r>
      <w:r w:rsidR="008B1E1B">
        <w:t xml:space="preserve"> </w:t>
      </w:r>
      <w:r w:rsidR="008B1E1B">
        <w:fldChar w:fldCharType="begin"/>
      </w:r>
      <w:r w:rsidR="00806990">
        <w:instrText xml:space="preserve"> ADDIN ZOTERO_ITEM CSL_CITATION {"citationID":"Cr5TKifG","properties":{"formattedCitation":"(Isola et al., 2017)","plainCitation":"(Isola et al., 2017)","dontUpdate":true,"noteIndex":0},"citationItems":[{"id":38950,"uris":["http://zotero.org/users/8238453/items/8YG78XHP"],"itemData":{"id":38950,"type":"paper-conference","container-title":"Proceedings of the IEEE conference on computer vision and pattern recognition","note":"Citation Key: isola2017image","page":"1125–1134","title":"Image-to-image translation with conditional adversarial networks","author":[{"family":"Isola","given":"Phillip"},{"family":"Zhu","given":"Jun-Yan"},{"family":"Zhou","given":"Tinghui"},{"family":"Efros","given":"Alexei A"}],"issued":{"date-parts":[["2017"]]},"citation-key":"isola2017image"}}],"schema":"https://github.com/citation-style-language/schema/raw/master/csl-citation.json"} </w:instrText>
      </w:r>
      <w:r w:rsidR="008B1E1B">
        <w:fldChar w:fldCharType="separate"/>
      </w:r>
      <w:r w:rsidR="008B1E1B" w:rsidRPr="008B1E1B">
        <w:t>Isola et al., 2017)</w:t>
      </w:r>
      <w:r w:rsidR="008B1E1B">
        <w:fldChar w:fldCharType="end"/>
      </w:r>
      <w:r>
        <w:t xml:space="preserve"> or diffusion model</w:t>
      </w:r>
      <w:r w:rsidR="00B46138">
        <w:t>s</w:t>
      </w:r>
      <w:r>
        <w:t xml:space="preserve"> (e.g., SR3,</w:t>
      </w:r>
      <w:r w:rsidR="008B1E1B">
        <w:t xml:space="preserve"> </w:t>
      </w:r>
      <w:r w:rsidR="008B1E1B">
        <w:fldChar w:fldCharType="begin"/>
      </w:r>
      <w:r w:rsidR="00806990">
        <w:instrText xml:space="preserve"> ADDIN ZOTERO_ITEM CSL_CITATION {"citationID":"E7cqtxu3","properties":{"formattedCitation":"(Saharia et al., 2022)","plainCitation":"(Saharia et al., 2022)","dontUpdate":true,"noteIndex":0},"citationItems":[{"id":38952,"uris":["http://zotero.org/users/8238453/items/9AUQ47YH"],"itemData":{"id":38952,"type":"article-journal","container-title":"IEEE Transactions on Pattern Analysis and Machine Intelligence","issue":"4","note":"Citation Key: saharia2022image\npublisher: IEEE","page":"4713–4726","title":"Image super-resolution via iterative refinement","volume":"45","author":[{"family":"Saharia","given":"Chitwan"},{"family":"Ho","given":"Jonathan"},{"family":"Chan","given":"William"},{"family":"Salimans","given":"Tim"},{"family":"Fleet","given":"David J"},{"family":"Norouzi","given":"Mohammad"}],"issued":{"date-parts":[["2022"]]},"citation-key":"saharia2022image"}}],"schema":"https://github.com/citation-style-language/schema/raw/master/csl-citation.json"} </w:instrText>
      </w:r>
      <w:r w:rsidR="008B1E1B">
        <w:fldChar w:fldCharType="separate"/>
      </w:r>
      <w:r w:rsidR="008B1E1B" w:rsidRPr="008B1E1B">
        <w:t>Saharia et al., 2022)</w:t>
      </w:r>
      <w:r w:rsidR="008B1E1B">
        <w:fldChar w:fldCharType="end"/>
      </w:r>
      <w:r w:rsidR="008B1E1B">
        <w:t xml:space="preserve"> </w:t>
      </w:r>
      <w:r>
        <w:t xml:space="preserve">to predict high-resolution </w:t>
      </w:r>
      <w:r w:rsidR="00C01B6E">
        <w:t xml:space="preserve">precipitation </w:t>
      </w:r>
      <w:r>
        <w:t xml:space="preserve">or spectrum fields. </w:t>
      </w:r>
    </w:p>
    <w:p w14:paraId="69D87446" w14:textId="3248ECD7" w:rsidR="002F3B11" w:rsidRPr="000E7881" w:rsidRDefault="00DE567C" w:rsidP="00C81368">
      <w:pPr>
        <w:pStyle w:val="Heading-Main"/>
        <w:spacing w:after="240"/>
        <w:rPr>
          <w:sz w:val="28"/>
          <w:szCs w:val="28"/>
        </w:rPr>
      </w:pPr>
      <w:bookmarkStart w:id="24" w:name="_Hlk145512828"/>
      <w:r>
        <w:rPr>
          <w:sz w:val="28"/>
          <w:szCs w:val="28"/>
        </w:rPr>
        <w:t>6</w:t>
      </w:r>
      <w:r w:rsidR="002F3B11" w:rsidRPr="000E7881">
        <w:rPr>
          <w:sz w:val="28"/>
          <w:szCs w:val="28"/>
        </w:rPr>
        <w:t xml:space="preserve"> </w:t>
      </w:r>
      <w:r w:rsidR="009F2C5F">
        <w:rPr>
          <w:sz w:val="28"/>
          <w:szCs w:val="28"/>
        </w:rPr>
        <w:t xml:space="preserve">Summary and </w:t>
      </w:r>
      <w:r w:rsidR="002F3B11" w:rsidRPr="000E7881">
        <w:rPr>
          <w:sz w:val="28"/>
          <w:szCs w:val="28"/>
        </w:rPr>
        <w:t>Conclusions</w:t>
      </w:r>
    </w:p>
    <w:bookmarkEnd w:id="24"/>
    <w:p w14:paraId="5228A049" w14:textId="5D93F86F" w:rsidR="000E7881" w:rsidRDefault="000E7881" w:rsidP="000E7881">
      <w:pPr>
        <w:spacing w:before="240" w:after="240"/>
      </w:pPr>
      <w:r>
        <w:rPr>
          <w:rFonts w:hint="eastAsia"/>
        </w:rPr>
        <w:t>I</w:t>
      </w:r>
      <w:r>
        <w:t xml:space="preserve">n the study, a stochastic rainfall </w:t>
      </w:r>
      <w:r w:rsidR="00C01B6E">
        <w:t xml:space="preserve">generator </w:t>
      </w:r>
      <w:r w:rsidR="003C5310">
        <w:t>StormLab</w:t>
      </w:r>
      <w:r>
        <w:t xml:space="preserve"> was proposed to simulate 6-hour, 0.03</w:t>
      </w:r>
      <w:r>
        <w:rPr>
          <w:rFonts w:hint="eastAsia"/>
        </w:rPr>
        <w:t xml:space="preserve">° </w:t>
      </w:r>
      <w:r>
        <w:t>rainstorm fields driven by strong water vapor flux in the Mississippi River Basin. The model used a local</w:t>
      </w:r>
      <w:r w:rsidR="00E66581">
        <w:t>-</w:t>
      </w:r>
      <w:r>
        <w:t xml:space="preserve">window FFT-based approach to simulate nonstationary Gaussian noise fields that capture local spatial structures and temporal evolution of </w:t>
      </w:r>
      <w:r w:rsidR="00C01B6E">
        <w:t>precipitation</w:t>
      </w:r>
      <w:r>
        <w:t xml:space="preserve">. The noise fields were transformed into actual </w:t>
      </w:r>
      <w:r w:rsidR="00C01B6E">
        <w:t xml:space="preserve">precipitation </w:t>
      </w:r>
      <w:r>
        <w:t xml:space="preserve">amounts through </w:t>
      </w:r>
      <w:r w:rsidR="00C01B6E">
        <w:t xml:space="preserve">precipitation </w:t>
      </w:r>
      <w:r>
        <w:t>distributions at each grid cell</w:t>
      </w:r>
      <w:r w:rsidR="00E66581">
        <w:t>, where</w:t>
      </w:r>
      <w:r>
        <w:t xml:space="preserve"> </w:t>
      </w:r>
      <w:r w:rsidR="00C01B6E">
        <w:t xml:space="preserve">precipitation </w:t>
      </w:r>
      <w:r>
        <w:t xml:space="preserve">occurrence was modeled with logistic regression, and </w:t>
      </w:r>
      <w:r w:rsidR="00C01B6E">
        <w:t xml:space="preserve">precipitation </w:t>
      </w:r>
      <w:r w:rsidR="00E66581">
        <w:t>magnitude</w:t>
      </w:r>
      <w:r>
        <w:t xml:space="preserve"> was represented by a transformed nonstationary Gamma distribution (TNGD). The </w:t>
      </w:r>
      <w:r w:rsidR="00C01B6E">
        <w:t xml:space="preserve">precipitation </w:t>
      </w:r>
      <w:r>
        <w:t>probability and mean of TNGD were modeled as function</w:t>
      </w:r>
      <w:r w:rsidR="00E66581">
        <w:t>s</w:t>
      </w:r>
      <w:r>
        <w:t xml:space="preserve"> of large-scale atmospheric variables (i.e., </w:t>
      </w:r>
      <w:r w:rsidR="00E66581">
        <w:t xml:space="preserve">ERA5/CESM2 </w:t>
      </w:r>
      <w:r>
        <w:t xml:space="preserve">precipitation and precipitable water) to incorporate </w:t>
      </w:r>
      <w:r w:rsidR="00E77EAB">
        <w:t xml:space="preserve">spatial and </w:t>
      </w:r>
      <w:r>
        <w:t xml:space="preserve">temporal </w:t>
      </w:r>
      <w:proofErr w:type="spellStart"/>
      <w:r>
        <w:t>nonstationarity</w:t>
      </w:r>
      <w:proofErr w:type="spellEnd"/>
      <w:r>
        <w:t>. Given the large-scale atmospheric</w:t>
      </w:r>
      <w:r w:rsidR="00E66581">
        <w:t xml:space="preserve"> variable</w:t>
      </w:r>
      <w:r>
        <w:t xml:space="preserve"> fields </w:t>
      </w:r>
      <w:r w:rsidR="00E66581">
        <w:t>of</w:t>
      </w:r>
      <w:r>
        <w:t xml:space="preserve"> a rainstorm, the model could simulate multiple </w:t>
      </w:r>
      <w:r w:rsidR="00C01B6E">
        <w:t xml:space="preserve">precipitation </w:t>
      </w:r>
      <w:r>
        <w:t xml:space="preserve">realizations representing possible </w:t>
      </w:r>
      <w:r w:rsidR="00C01B6E">
        <w:t xml:space="preserve">precipitation </w:t>
      </w:r>
      <w:r>
        <w:t xml:space="preserve">scenarios. </w:t>
      </w:r>
    </w:p>
    <w:p w14:paraId="7B99FB5D" w14:textId="25116BF3" w:rsidR="000E7881" w:rsidRDefault="000E7881" w:rsidP="000E7881">
      <w:pPr>
        <w:spacing w:before="240" w:after="240"/>
      </w:pPr>
      <w:r>
        <w:rPr>
          <w:rFonts w:hint="eastAsia"/>
        </w:rPr>
        <w:t>S</w:t>
      </w:r>
      <w:r>
        <w:t xml:space="preserve">patiotemporal rainstorms driven by strong IVT were identified from 1979-2021 based on ERA5 reanalysis and high-resolution AORC </w:t>
      </w:r>
      <w:r w:rsidR="00D70A12">
        <w:t xml:space="preserve">precipitation </w:t>
      </w:r>
      <w:r>
        <w:t xml:space="preserve">using a rainstorm tracking method STARCH. </w:t>
      </w:r>
      <w:r w:rsidR="00D70A12">
        <w:t xml:space="preserve">Precipitation </w:t>
      </w:r>
      <w:r>
        <w:t>distributions were fitted monthly at each grid cell for Dec</w:t>
      </w:r>
      <w:r w:rsidR="00665525">
        <w:t>ember</w:t>
      </w:r>
      <w:r>
        <w:t xml:space="preserve">-May based on the identified rainstorms. To evaluate the model performance, key rainstorm characteristics were compared between </w:t>
      </w:r>
      <w:r w:rsidR="00E77EAB">
        <w:t xml:space="preserve">StormLab </w:t>
      </w:r>
      <w:r>
        <w:t xml:space="preserve">simulations and reference data, including spatiotemporal patterns, total </w:t>
      </w:r>
      <w:r w:rsidR="00C01B6E">
        <w:t>precipitation</w:t>
      </w:r>
      <w:r>
        <w:t xml:space="preserve">, </w:t>
      </w:r>
      <w:r w:rsidR="00C01B6E">
        <w:t xml:space="preserve">precipitation </w:t>
      </w:r>
      <w:r>
        <w:t xml:space="preserve">area, and spatiotemporal ACFs, showing good consistency. The average Brier Score and Reduction CRPS were 0.11 and 0.18 over the basin, suggesting high </w:t>
      </w:r>
      <w:r w:rsidR="00C01B6E">
        <w:t xml:space="preserve">precipitation </w:t>
      </w:r>
      <w:r>
        <w:t xml:space="preserve">occurrence accuracy and good </w:t>
      </w:r>
      <w:r w:rsidR="006141B9">
        <w:t>agreement</w:t>
      </w:r>
      <w:r>
        <w:t xml:space="preserve"> between simulated and </w:t>
      </w:r>
      <w:r w:rsidR="003C5310">
        <w:t xml:space="preserve">AORC </w:t>
      </w:r>
      <w:r w:rsidR="00C01B6E">
        <w:t xml:space="preserve">precipitation </w:t>
      </w:r>
      <w:r>
        <w:t xml:space="preserve">distributions. However, these metrics were higher in the Ohio-Tennessee, Lower, and Upper Mississippi River Basins, indicating greater model uncertainty in regions with more extreme </w:t>
      </w:r>
      <w:r w:rsidR="00C01B6E">
        <w:t>precipitation</w:t>
      </w:r>
      <w:r>
        <w:t xml:space="preserve">. </w:t>
      </w:r>
    </w:p>
    <w:p w14:paraId="5D4D1FBC" w14:textId="19E284FB" w:rsidR="000E7881" w:rsidRDefault="000E7881" w:rsidP="000E7881">
      <w:pPr>
        <w:spacing w:before="240" w:after="240"/>
      </w:pPr>
      <w:r>
        <w:rPr>
          <w:rFonts w:hint="eastAsia"/>
        </w:rPr>
        <w:t>T</w:t>
      </w:r>
      <w:r>
        <w:t xml:space="preserve">he model generated 1,000 synthetic years of rainstorms based on events from 10 </w:t>
      </w:r>
      <w:proofErr w:type="gramStart"/>
      <w:r>
        <w:t>bias-corrected</w:t>
      </w:r>
      <w:proofErr w:type="gramEnd"/>
      <w:r>
        <w:t xml:space="preserve"> CESM2 ensemble simulations from 1950-2050. Since CESM2 lacks high-resolution </w:t>
      </w:r>
      <w:r w:rsidR="00C01B6E">
        <w:t xml:space="preserve">precipitation </w:t>
      </w:r>
      <w:r>
        <w:t xml:space="preserve">data to extract spatial correlation structures, a matching algorithm was implemented to sample historical AORC fields for each CESM2 event. Empirical return levels of annual maximum </w:t>
      </w:r>
      <w:r w:rsidR="00C01B6E">
        <w:t xml:space="preserve">precipitation </w:t>
      </w:r>
      <w:r>
        <w:t xml:space="preserve">from the simulations showed better agreement with </w:t>
      </w:r>
      <w:r w:rsidR="003C5310">
        <w:t xml:space="preserve">the AORC </w:t>
      </w:r>
      <w:r>
        <w:t xml:space="preserve">data than the GEV distribution. </w:t>
      </w:r>
      <w:r w:rsidR="00B61935">
        <w:t>In future work, t</w:t>
      </w:r>
      <w:r>
        <w:t xml:space="preserve">he model simulations will provide extreme rainstorm samples to update the current design storm sequence in the </w:t>
      </w:r>
      <w:r w:rsidR="00372E29">
        <w:t xml:space="preserve">lower </w:t>
      </w:r>
      <w:r>
        <w:t>Mississippi River Basin</w:t>
      </w:r>
      <w:r w:rsidR="00B61935">
        <w:t>.</w:t>
      </w:r>
    </w:p>
    <w:p w14:paraId="72C7605C" w14:textId="41377AC6" w:rsidR="000E7881" w:rsidRDefault="000E7881" w:rsidP="000E7881">
      <w:pPr>
        <w:spacing w:before="240" w:after="240"/>
      </w:pPr>
      <w:bookmarkStart w:id="25" w:name="_Hlk150353112"/>
      <w:r>
        <w:rPr>
          <w:rFonts w:hint="eastAsia"/>
        </w:rPr>
        <w:t>T</w:t>
      </w:r>
      <w:r>
        <w:t>he proposed model overcomes limitations of existing SR</w:t>
      </w:r>
      <w:r w:rsidR="00B61935">
        <w:t>G</w:t>
      </w:r>
      <w:r>
        <w:t xml:space="preserve">s by enabling nonstationary simulations for continental-scale river basins. By focusing on the key flood-generating mechanism </w:t>
      </w:r>
      <w:r>
        <w:lastRenderedPageBreak/>
        <w:t xml:space="preserve">(i.e., strong IVT), the model avoids the difficulty of representing multiple complex weather systems and </w:t>
      </w:r>
      <w:r w:rsidR="00C01B6E">
        <w:t xml:space="preserve">precipitation </w:t>
      </w:r>
      <w:r>
        <w:t>processes.</w:t>
      </w:r>
      <w:r w:rsidR="00CC4F08">
        <w:t xml:space="preserve"> Notably, while this study focused on simulating winter and spring extreme rainstorms, the model can be extended for continuous, long-term simulations.</w:t>
      </w:r>
      <w:r>
        <w:t xml:space="preserve"> Another advantage is that the model predicts </w:t>
      </w:r>
      <w:r w:rsidR="00C01B6E">
        <w:t xml:space="preserve">precipitation </w:t>
      </w:r>
      <w:r>
        <w:t xml:space="preserve">distributions—rather than specific </w:t>
      </w:r>
      <w:r w:rsidR="00C01B6E">
        <w:t xml:space="preserve">precipitation </w:t>
      </w:r>
      <w:r>
        <w:t>values—</w:t>
      </w:r>
      <w:r w:rsidR="00B61935">
        <w:t xml:space="preserve">conditioned </w:t>
      </w:r>
      <w:r>
        <w:t xml:space="preserve">on large-scale atmospheric variables, followed by generating multiple noise and </w:t>
      </w:r>
      <w:r w:rsidR="00C01B6E">
        <w:t xml:space="preserve">precipitation </w:t>
      </w:r>
      <w:r>
        <w:t xml:space="preserve">realizations. This reflects the concept that there are multiple possible local </w:t>
      </w:r>
      <w:r w:rsidR="00C01B6E">
        <w:t xml:space="preserve">precipitation </w:t>
      </w:r>
      <w:r>
        <w:t xml:space="preserve">processes consistent with </w:t>
      </w:r>
      <w:r w:rsidR="00B61935">
        <w:t>a given large</w:t>
      </w:r>
      <w:r w:rsidR="00B46138">
        <w:t>-</w:t>
      </w:r>
      <w:r w:rsidR="00B61935">
        <w:t xml:space="preserve">scale atmospheric </w:t>
      </w:r>
      <w:r>
        <w:t>state. Therefore, the model can also be viewed</w:t>
      </w:r>
      <w:r w:rsidR="00B61935">
        <w:t xml:space="preserve"> not only as a step forward in stochastic rainfall generation, but also</w:t>
      </w:r>
      <w:r>
        <w:t xml:space="preserve"> as a novel stochastic downscaling approach to disaggregate coarse GCM outputs. </w:t>
      </w:r>
      <w:r w:rsidR="003E6B88">
        <w:t xml:space="preserve">Compared to the </w:t>
      </w:r>
      <w:r w:rsidR="00E77EAB">
        <w:t>original</w:t>
      </w:r>
      <w:r w:rsidR="003E6B88">
        <w:t xml:space="preserve"> CESM2 precipitation, t</w:t>
      </w:r>
      <w:r w:rsidR="005E7194">
        <w:t xml:space="preserve">he model </w:t>
      </w:r>
      <w:proofErr w:type="gramStart"/>
      <w:r w:rsidR="005E7194">
        <w:t>is able to</w:t>
      </w:r>
      <w:proofErr w:type="gramEnd"/>
      <w:r w:rsidR="005E7194">
        <w:t xml:space="preserve"> introduce variability not only in </w:t>
      </w:r>
      <w:r w:rsidR="002F04C0">
        <w:t>the</w:t>
      </w:r>
      <w:r w:rsidR="005E7194">
        <w:t xml:space="preserve"> spatiotemporal</w:t>
      </w:r>
      <w:r w:rsidR="002F04C0">
        <w:t xml:space="preserve"> </w:t>
      </w:r>
      <w:r w:rsidR="00C01B6E">
        <w:t xml:space="preserve">precipitation </w:t>
      </w:r>
      <w:r w:rsidR="00E77EAB">
        <w:t>patterns</w:t>
      </w:r>
      <w:r w:rsidR="002F04C0">
        <w:t xml:space="preserve"> </w:t>
      </w:r>
      <w:r w:rsidR="005E7194">
        <w:t xml:space="preserve">but also in the total </w:t>
      </w:r>
      <w:r w:rsidR="00C01B6E">
        <w:t xml:space="preserve">precipitation </w:t>
      </w:r>
      <w:r w:rsidR="005E7194">
        <w:t xml:space="preserve">amounts. </w:t>
      </w:r>
      <w:r>
        <w:t xml:space="preserve">This suggests that conditioning on large-scale atmospheric variables can provide additional information to improve SGR simulations of storm arrivals, spatiotemporal structures, and </w:t>
      </w:r>
      <w:r w:rsidR="00C01B6E">
        <w:t xml:space="preserve">precipitation </w:t>
      </w:r>
      <w:r>
        <w:t xml:space="preserve">distributions, particularly under a changing climate. </w:t>
      </w:r>
    </w:p>
    <w:bookmarkEnd w:id="25"/>
    <w:p w14:paraId="59A42F80" w14:textId="1143B4AD" w:rsidR="00CB6CD3" w:rsidRDefault="00B61935" w:rsidP="000E7881">
      <w:pPr>
        <w:spacing w:before="240" w:after="240"/>
      </w:pPr>
      <w:r>
        <w:t>T</w:t>
      </w:r>
      <w:r w:rsidR="000E7881">
        <w:t>he model is not without limitations</w:t>
      </w:r>
      <w:r>
        <w:t>, however</w:t>
      </w:r>
      <w:r w:rsidR="000E7881">
        <w:t xml:space="preserve">. One major shortcoming is its reliance on sufficient gridded </w:t>
      </w:r>
      <w:r w:rsidR="00C01B6E">
        <w:t xml:space="preserve">precipitation </w:t>
      </w:r>
      <w:r w:rsidR="000E7881">
        <w:t xml:space="preserve">and atmospheric variable data for fitting distributions and extracting </w:t>
      </w:r>
      <w:r w:rsidR="00C01B6E">
        <w:t xml:space="preserve">precipitation </w:t>
      </w:r>
      <w:r w:rsidR="000E7881">
        <w:t xml:space="preserve">spatial structures. Biases in the atmospheric variables will propagate through the fitted </w:t>
      </w:r>
      <w:r w:rsidR="00C01B6E">
        <w:t xml:space="preserve">precipitation </w:t>
      </w:r>
      <w:r w:rsidR="000E7881">
        <w:t>distributions and influence simulations.</w:t>
      </w:r>
      <w:r w:rsidR="00CB6CD3">
        <w:t xml:space="preserve"> </w:t>
      </w:r>
      <w:r w:rsidR="000E7881">
        <w:t xml:space="preserve">There are also uncertainties when using spatial correlation structures from historical AORC </w:t>
      </w:r>
      <w:r w:rsidR="00C01B6E">
        <w:t xml:space="preserve">precipitation </w:t>
      </w:r>
      <w:r w:rsidR="000E7881">
        <w:t xml:space="preserve">for CESM2 rainstorms. One </w:t>
      </w:r>
      <w:r w:rsidR="00CB6CD3">
        <w:t>way to improve the model</w:t>
      </w:r>
      <w:r w:rsidR="000E7881">
        <w:t xml:space="preserve"> is</w:t>
      </w:r>
      <w:r w:rsidR="00CB6CD3">
        <w:t xml:space="preserve"> to</w:t>
      </w:r>
      <w:r w:rsidR="000E7881">
        <w:t xml:space="preserve"> us</w:t>
      </w:r>
      <w:r w:rsidR="00CB6CD3">
        <w:t>e</w:t>
      </w:r>
      <w:r w:rsidR="000E7881">
        <w:t xml:space="preserve"> parametric spatial covariance models for local </w:t>
      </w:r>
      <w:r w:rsidR="00C01B6E">
        <w:t xml:space="preserve">precipitation </w:t>
      </w:r>
      <w:r w:rsidR="000E7881">
        <w:t xml:space="preserve">structures, with parameters inferred from large-scale atmospheric variable fields. Future work will integrate the model simulations with hydrologic models to </w:t>
      </w:r>
      <w:r w:rsidR="00CB6CD3">
        <w:t>study</w:t>
      </w:r>
      <w:r w:rsidR="000E7881">
        <w:t xml:space="preserve"> influences of rainstorm sequences on basin flooding. Another direction is applying the model to other weather systems like tropical cyclones that contribute to coastal floods and o</w:t>
      </w:r>
      <w:r w:rsidR="00CB6CD3">
        <w:t>ther</w:t>
      </w:r>
      <w:r w:rsidR="000E7881">
        <w:t xml:space="preserve"> extreme hazards. </w:t>
      </w:r>
    </w:p>
    <w:p w14:paraId="3BB30AAB" w14:textId="01DECFEC" w:rsidR="00995CAA" w:rsidRPr="000E7881" w:rsidRDefault="00995CAA" w:rsidP="00995CAA">
      <w:pPr>
        <w:shd w:val="clear" w:color="auto" w:fill="FFFFFF"/>
        <w:spacing w:before="240" w:after="240" w:line="480" w:lineRule="auto"/>
        <w:rPr>
          <w:sz w:val="28"/>
          <w:szCs w:val="28"/>
        </w:rPr>
      </w:pPr>
      <w:r w:rsidRPr="000E7881">
        <w:rPr>
          <w:b/>
          <w:bCs/>
          <w:color w:val="262626"/>
          <w:sz w:val="28"/>
          <w:szCs w:val="28"/>
        </w:rPr>
        <w:t>Acknowledgments</w:t>
      </w:r>
    </w:p>
    <w:p w14:paraId="6119FAA2" w14:textId="5BE4B77A" w:rsidR="00995CAA" w:rsidRPr="00085146" w:rsidRDefault="00B05F9B" w:rsidP="00C71D77">
      <w:pPr>
        <w:spacing w:before="240" w:after="240"/>
        <w:rPr>
          <w:szCs w:val="24"/>
        </w:rPr>
      </w:pPr>
      <w:r w:rsidRPr="00085146">
        <w:rPr>
          <w:rFonts w:hint="eastAsia"/>
        </w:rPr>
        <w:t>T</w:t>
      </w:r>
      <w:r w:rsidRPr="00085146">
        <w:t xml:space="preserve">he contributions of the authors were supported by the US National Science Foundation (NSF) Hydrologic Sciences Program (award number 1749638). </w:t>
      </w:r>
      <w:r w:rsidR="00C71D77" w:rsidRPr="00085146">
        <w:t xml:space="preserve">The authors thank the Center for High Throughput Computing (CHTC) at </w:t>
      </w:r>
      <w:r w:rsidR="00B46138">
        <w:t xml:space="preserve">the </w:t>
      </w:r>
      <w:r w:rsidR="00C71D77" w:rsidRPr="00085146">
        <w:t xml:space="preserve">University of Wisconsin-Madison for providing computing sources and technical support. </w:t>
      </w:r>
      <w:r w:rsidRPr="00085146">
        <w:rPr>
          <w:rFonts w:hint="eastAsia"/>
        </w:rPr>
        <w:t>T</w:t>
      </w:r>
      <w:r w:rsidRPr="00085146">
        <w:t xml:space="preserve">he authors thank </w:t>
      </w:r>
      <w:proofErr w:type="spellStart"/>
      <w:r w:rsidRPr="00085146">
        <w:t>Ruihai</w:t>
      </w:r>
      <w:proofErr w:type="spellEnd"/>
      <w:r w:rsidRPr="00085146">
        <w:t xml:space="preserve"> Wu for providing suggestions for obtaining space-time correlation structures from CESM2 data. </w:t>
      </w:r>
    </w:p>
    <w:p w14:paraId="3CB0FA2F" w14:textId="7548E368" w:rsidR="00995CAA" w:rsidRPr="00B05F9B" w:rsidRDefault="00B05F9B" w:rsidP="00995CAA">
      <w:pPr>
        <w:shd w:val="clear" w:color="auto" w:fill="FFFFFF"/>
        <w:spacing w:before="240" w:after="240" w:line="480" w:lineRule="auto"/>
        <w:rPr>
          <w:b/>
          <w:bCs/>
          <w:color w:val="262626"/>
          <w:sz w:val="28"/>
          <w:szCs w:val="28"/>
        </w:rPr>
      </w:pPr>
      <w:r w:rsidRPr="00B05F9B">
        <w:rPr>
          <w:b/>
          <w:bCs/>
          <w:color w:val="262626"/>
          <w:sz w:val="28"/>
          <w:szCs w:val="28"/>
        </w:rPr>
        <w:t>Data Availability Statement</w:t>
      </w:r>
    </w:p>
    <w:p w14:paraId="04A2F545" w14:textId="25F38C16" w:rsidR="00B05F9B" w:rsidRDefault="00B05F9B" w:rsidP="00B05F9B">
      <w:pPr>
        <w:spacing w:before="240" w:after="240"/>
      </w:pPr>
      <w:r>
        <w:t xml:space="preserve">AORC </w:t>
      </w:r>
      <w:r w:rsidR="00C01B6E">
        <w:t xml:space="preserve">precipitation </w:t>
      </w:r>
      <w:r>
        <w:t>data can be downloaded from the National Oceanic Atmospheric Administration data storage website (</w:t>
      </w:r>
      <w:hyperlink r:id="rId178" w:history="1">
        <w:r w:rsidRPr="00061555">
          <w:t>https://hydrology.nws.noaa.gov/aorc-historic/</w:t>
        </w:r>
      </w:hyperlink>
      <w:r>
        <w:t xml:space="preserve">). ERA5 Reanalysis data is available at </w:t>
      </w:r>
      <w:r w:rsidR="00B46138">
        <w:t xml:space="preserve">the </w:t>
      </w:r>
      <w:r>
        <w:t>ECMWF Climate Data Store (</w:t>
      </w:r>
      <w:hyperlink r:id="rId179" w:history="1">
        <w:r w:rsidRPr="00061555">
          <w:t>https://doi.org/10.24381/cds.adbb2d47</w:t>
        </w:r>
      </w:hyperlink>
      <w:r w:rsidRPr="00552A59">
        <w:t>)</w:t>
      </w:r>
      <w:r>
        <w:t>. CESM2 Large</w:t>
      </w:r>
      <w:r w:rsidR="004A038D">
        <w:t>-</w:t>
      </w:r>
      <w:r>
        <w:t xml:space="preserve">Ensemble Project data is available from Climate Data Gateway at </w:t>
      </w:r>
      <w:r w:rsidR="00B46138">
        <w:t xml:space="preserve">the </w:t>
      </w:r>
      <w:r>
        <w:t>National Center for Atmospheric Research (</w:t>
      </w:r>
      <w:hyperlink r:id="rId180" w:history="1">
        <w:r w:rsidRPr="00061555">
          <w:t>https://www.earthsystemgrid.org/dataset/ucar.cgd.cesm2le.atm.proc.6hourly_ave.html</w:t>
        </w:r>
      </w:hyperlink>
      <w:r>
        <w:t xml:space="preserve">). </w:t>
      </w:r>
      <w:r w:rsidR="00914BF4">
        <w:t xml:space="preserve">StormLab codes are available </w:t>
      </w:r>
      <w:r w:rsidR="00B46138">
        <w:t>on</w:t>
      </w:r>
      <w:r w:rsidR="00914BF4">
        <w:t xml:space="preserve"> GitHub (</w:t>
      </w:r>
      <w:hyperlink r:id="rId181" w:history="1">
        <w:r w:rsidR="00914BF4" w:rsidRPr="002523EA">
          <w:rPr>
            <w:rStyle w:val="Hyperlink"/>
          </w:rPr>
          <w:t>https://github.com/lorenliu13/StormLab</w:t>
        </w:r>
      </w:hyperlink>
      <w:r w:rsidR="00914BF4">
        <w:t xml:space="preserve">). </w:t>
      </w:r>
      <w:r w:rsidR="003A26EA">
        <w:t xml:space="preserve">STREAM and STARCH codes are available </w:t>
      </w:r>
      <w:r w:rsidR="00B46138">
        <w:t>on</w:t>
      </w:r>
      <w:r w:rsidR="003A26EA">
        <w:t xml:space="preserve"> </w:t>
      </w:r>
      <w:proofErr w:type="spellStart"/>
      <w:r w:rsidR="003A26EA">
        <w:t>Zenodo</w:t>
      </w:r>
      <w:proofErr w:type="spellEnd"/>
      <w:r w:rsidR="003A26EA">
        <w:t xml:space="preserve"> (</w:t>
      </w:r>
      <w:hyperlink r:id="rId182" w:history="1">
        <w:r w:rsidR="003A26EA" w:rsidRPr="00061555">
          <w:t>http://doi.org/10.5281/zenodo.6564982</w:t>
        </w:r>
      </w:hyperlink>
      <w:r w:rsidR="003A26EA">
        <w:t xml:space="preserve">, </w:t>
      </w:r>
      <w:r w:rsidR="003A26EA">
        <w:fldChar w:fldCharType="begin"/>
      </w:r>
      <w:r w:rsidR="003A26EA">
        <w:instrText xml:space="preserve"> ADDIN ZOTERO_ITEM CSL_CITATION {"citationID":"LcAY62ZD","properties":{"formattedCitation":"(Sam Hartke, 2022)","plainCitation":"(Sam Hartke, 2022)","dontUpdate":true,"noteIndex":0},"citationItems":[{"id":38961,"uris":["http://zotero.org/users/8238453/items/L9KKGH53"],"itemData":{"id":38961,"type":"software","note":"DOI: 10.5281/zenodo.6564982","publisher":"Zenodo","title":"sam-hartke/STREAM: STREAMv1.0","URL":"https://zenodo.org/record/6564982","version":"1.0","author":[{"literal":"Sam Hartke"}],"issued":{"date-parts":[["2022"]]},"citation-key":"samhartkeSamhartkeSTREAMSTREAMv12022"}}],"schema":"https://github.com/citation-style-language/schema/raw/master/csl-citation.json"} </w:instrText>
      </w:r>
      <w:r w:rsidR="003A26EA">
        <w:fldChar w:fldCharType="separate"/>
      </w:r>
      <w:r w:rsidR="003A26EA" w:rsidRPr="00806990">
        <w:t>Hartke, 2022</w:t>
      </w:r>
      <w:r w:rsidR="003A26EA">
        <w:t xml:space="preserve">, </w:t>
      </w:r>
      <w:r w:rsidR="003A26EA">
        <w:lastRenderedPageBreak/>
        <w:t xml:space="preserve">and </w:t>
      </w:r>
      <w:r w:rsidR="003A26EA">
        <w:fldChar w:fldCharType="end"/>
      </w:r>
      <w:hyperlink r:id="rId183" w:history="1">
        <w:r w:rsidR="003A26EA" w:rsidRPr="00552A59">
          <w:t>https://doi.org/10.5281/zenodo.7091017</w:t>
        </w:r>
      </w:hyperlink>
      <w:r w:rsidR="003A26EA" w:rsidRPr="00552A59">
        <w:t xml:space="preserve">, </w:t>
      </w:r>
      <w:r w:rsidR="00C727AA">
        <w:t xml:space="preserve">Y. </w:t>
      </w:r>
      <w:r w:rsidR="003A26EA">
        <w:fldChar w:fldCharType="begin"/>
      </w:r>
      <w:r w:rsidR="00C727AA">
        <w:instrText xml:space="preserve"> ADDIN ZOTERO_ITEM CSL_CITATION {"citationID":"jJYibNzA","properties":{"formattedCitation":"(Yuan Liu &amp; Daniel Wright, 2022)","plainCitation":"(Yuan Liu &amp; Daniel Wright, 2022)","dontUpdate":true,"noteIndex":0},"citationItems":[{"id":27730,"uris":["http://zotero.org/users/8238453/items/MWR95HFK"],"itemData":{"id":27730,"type":"software","abstract":"Release the code for STARCH (Storm Tracking And Regional CHaracterization).","license":"Open Access","note":"DOI: 10.5281/ZENODO.7091017","publisher":"Zenodo","source":"DOI.org (Datacite)","title":"lorenliu13/starch: STARCH (Storm Tracking And Regional CHaracterization)","title-short":"lorenliu13/starch","URL":"https://zenodo.org/record/7091017","version":"v1.0.1","author":[{"family":"Liu","given":"Yuan"},{"family":"Wright","given":"Daniel"}],"accessed":{"date-parts":[["2022",10,18]]},"issued":{"date-parts":[["2022",9,18]]},"citation-key":"liuLorenliu13StarchSTARCH2022"}}],"schema":"https://github.com/citation-style-language/schema/raw/master/csl-citation.json"} </w:instrText>
      </w:r>
      <w:r w:rsidR="003A26EA">
        <w:fldChar w:fldCharType="separate"/>
      </w:r>
      <w:r w:rsidR="003A26EA" w:rsidRPr="00806990">
        <w:t>Liu &amp; Wright, 2022</w:t>
      </w:r>
      <w:r w:rsidR="00C727AA">
        <w:t>b</w:t>
      </w:r>
      <w:r w:rsidR="003A26EA" w:rsidRPr="00806990">
        <w:t>)</w:t>
      </w:r>
      <w:r w:rsidR="003A26EA">
        <w:fldChar w:fldCharType="end"/>
      </w:r>
      <w:r w:rsidR="003A26EA">
        <w:t xml:space="preserve">. </w:t>
      </w:r>
      <w:r>
        <w:t xml:space="preserve">Other codes and data from this study are available from the authors upon request. </w:t>
      </w:r>
    </w:p>
    <w:p w14:paraId="60EE9568" w14:textId="77777777" w:rsidR="00995CAA" w:rsidRDefault="00995CAA" w:rsidP="00995CAA">
      <w:pPr>
        <w:shd w:val="clear" w:color="auto" w:fill="FFFFFF"/>
        <w:spacing w:before="240" w:after="240" w:line="480" w:lineRule="auto"/>
        <w:rPr>
          <w:b/>
          <w:bCs/>
          <w:color w:val="262626"/>
          <w:szCs w:val="24"/>
        </w:rPr>
      </w:pPr>
      <w:r w:rsidRPr="00995CAA">
        <w:rPr>
          <w:b/>
          <w:bCs/>
          <w:color w:val="262626"/>
          <w:szCs w:val="24"/>
        </w:rPr>
        <w:t> </w:t>
      </w:r>
    </w:p>
    <w:p w14:paraId="4EC87D25" w14:textId="77777777" w:rsidR="00B05F9B" w:rsidRPr="00B05F9B" w:rsidRDefault="00B05F9B" w:rsidP="00B05F9B">
      <w:pPr>
        <w:shd w:val="clear" w:color="auto" w:fill="FFFFFF"/>
        <w:spacing w:before="240" w:after="240" w:line="480" w:lineRule="auto"/>
        <w:rPr>
          <w:b/>
          <w:bCs/>
          <w:color w:val="262626"/>
          <w:sz w:val="28"/>
          <w:szCs w:val="28"/>
        </w:rPr>
      </w:pPr>
      <w:r w:rsidRPr="00B05F9B">
        <w:rPr>
          <w:rFonts w:hint="eastAsia"/>
          <w:b/>
          <w:bCs/>
          <w:color w:val="262626"/>
          <w:sz w:val="28"/>
          <w:szCs w:val="28"/>
        </w:rPr>
        <w:t>C</w:t>
      </w:r>
      <w:r w:rsidRPr="00B05F9B">
        <w:rPr>
          <w:b/>
          <w:bCs/>
          <w:color w:val="262626"/>
          <w:sz w:val="28"/>
          <w:szCs w:val="28"/>
        </w:rPr>
        <w:t>onflict of Interest</w:t>
      </w:r>
    </w:p>
    <w:p w14:paraId="10D89262" w14:textId="77777777" w:rsidR="00B05F9B" w:rsidRDefault="00B05F9B" w:rsidP="00B05F9B">
      <w:pPr>
        <w:spacing w:before="240" w:after="240"/>
      </w:pPr>
      <w:r>
        <w:rPr>
          <w:rFonts w:hint="eastAsia"/>
        </w:rPr>
        <w:t>T</w:t>
      </w:r>
      <w:r>
        <w:t xml:space="preserve">he authors declare no conflicts of interest relevant to this study. </w:t>
      </w:r>
    </w:p>
    <w:p w14:paraId="04289CA9" w14:textId="77777777" w:rsidR="00B05F9B" w:rsidRPr="00995CAA" w:rsidRDefault="00B05F9B" w:rsidP="00995CAA">
      <w:pPr>
        <w:shd w:val="clear" w:color="auto" w:fill="FFFFFF"/>
        <w:spacing w:before="240" w:after="240" w:line="480" w:lineRule="auto"/>
        <w:rPr>
          <w:szCs w:val="24"/>
        </w:rPr>
      </w:pPr>
    </w:p>
    <w:p w14:paraId="3BE6A8F9" w14:textId="77777777" w:rsidR="00995CAA" w:rsidRPr="00995CAA" w:rsidRDefault="00995CAA" w:rsidP="00995CAA">
      <w:pPr>
        <w:shd w:val="clear" w:color="auto" w:fill="FFFFFF"/>
        <w:spacing w:before="240" w:after="240" w:line="480" w:lineRule="auto"/>
        <w:rPr>
          <w:szCs w:val="24"/>
        </w:rPr>
      </w:pPr>
      <w:r w:rsidRPr="00995CAA">
        <w:rPr>
          <w:b/>
          <w:bCs/>
          <w:color w:val="262626"/>
          <w:szCs w:val="24"/>
        </w:rPr>
        <w:t>References</w:t>
      </w:r>
    </w:p>
    <w:p w14:paraId="0D7D5C03" w14:textId="77777777" w:rsidR="007A1DC6" w:rsidRDefault="00806990" w:rsidP="007A1DC6">
      <w:pPr>
        <w:pStyle w:val="Bibliography"/>
        <w:spacing w:before="240" w:after="240"/>
      </w:pPr>
      <w:r w:rsidRPr="00806990">
        <w:fldChar w:fldCharType="begin"/>
      </w:r>
      <w:r w:rsidR="007A1DC6">
        <w:instrText xml:space="preserve"> ADDIN ZOTERO_BIBL {"uncited":[],"omitted":[],"custom":[]} CSL_BIBLIOGRAPHY </w:instrText>
      </w:r>
      <w:r w:rsidRPr="00806990">
        <w:fldChar w:fldCharType="separate"/>
      </w:r>
      <w:r w:rsidR="007A1DC6">
        <w:t xml:space="preserve">Ailliot, P., Allard, D., Monbet, V., &amp; Naveau, P. (2015). Stochastic weather generators: an overview of weather type models. </w:t>
      </w:r>
      <w:r w:rsidR="007A1DC6">
        <w:rPr>
          <w:i/>
          <w:iCs/>
        </w:rPr>
        <w:t>Journal de La Société Française de Statistique</w:t>
      </w:r>
      <w:r w:rsidR="007A1DC6">
        <w:t xml:space="preserve">, </w:t>
      </w:r>
      <w:r w:rsidR="007A1DC6">
        <w:rPr>
          <w:i/>
          <w:iCs/>
        </w:rPr>
        <w:t>156</w:t>
      </w:r>
      <w:r w:rsidR="007A1DC6">
        <w:t>(1), 101--113.</w:t>
      </w:r>
    </w:p>
    <w:p w14:paraId="1D3F9903" w14:textId="77777777" w:rsidR="007A1DC6" w:rsidRDefault="007A1DC6" w:rsidP="007A1DC6">
      <w:pPr>
        <w:pStyle w:val="Bibliography"/>
        <w:spacing w:before="240" w:after="240"/>
      </w:pPr>
      <w:r>
        <w:t xml:space="preserve">Ban, N., Schmidli, J., &amp; Schär, C. (2015). Heavy precipitation in a changing climate: Does short-term summer precipitation increase faster? </w:t>
      </w:r>
      <w:r>
        <w:rPr>
          <w:i/>
          <w:iCs/>
        </w:rPr>
        <w:t>Geophysical Research Letters</w:t>
      </w:r>
      <w:r>
        <w:t xml:space="preserve">, </w:t>
      </w:r>
      <w:r>
        <w:rPr>
          <w:i/>
          <w:iCs/>
        </w:rPr>
        <w:t>42</w:t>
      </w:r>
      <w:r>
        <w:t>(4), 1165–1172. https://doi.org/10.1002/2014GL062588</w:t>
      </w:r>
    </w:p>
    <w:p w14:paraId="2BDDCB3A" w14:textId="77777777" w:rsidR="007A1DC6" w:rsidRDefault="007A1DC6" w:rsidP="007A1DC6">
      <w:pPr>
        <w:pStyle w:val="Bibliography"/>
        <w:spacing w:before="240" w:after="240"/>
      </w:pPr>
      <w:r>
        <w:t xml:space="preserve">Barlow, M., Gutowski, W. J., Gyakum, J. R., Katz, R. W., Lim, Y.-K., Schumacher, R. S., et al. (2019). North American extreme precipitation events and related large-scale meteorological patterns: a review of statistical methods, dynamics, modeling, and trends. </w:t>
      </w:r>
      <w:r>
        <w:rPr>
          <w:i/>
          <w:iCs/>
        </w:rPr>
        <w:t>Climate Dynamics</w:t>
      </w:r>
      <w:r>
        <w:t xml:space="preserve">, </w:t>
      </w:r>
      <w:r>
        <w:rPr>
          <w:i/>
          <w:iCs/>
        </w:rPr>
        <w:t>53</w:t>
      </w:r>
      <w:r>
        <w:t>(11), 6835–6875. https://doi.org/10.1007/s00382-019-04958-z</w:t>
      </w:r>
    </w:p>
    <w:p w14:paraId="76CA4051" w14:textId="77777777" w:rsidR="007A1DC6" w:rsidRDefault="007A1DC6" w:rsidP="007A1DC6">
      <w:pPr>
        <w:pStyle w:val="Bibliography"/>
        <w:spacing w:before="240" w:after="240"/>
      </w:pPr>
      <w:r>
        <w:t xml:space="preserve">Baxevani, A., &amp; Lennartsson, J. (2015). A spatiotemporal precipitation generator based on a censored latent Gaussian field. </w:t>
      </w:r>
      <w:r>
        <w:rPr>
          <w:i/>
          <w:iCs/>
        </w:rPr>
        <w:t>Water Resources Research</w:t>
      </w:r>
      <w:r>
        <w:t xml:space="preserve">, </w:t>
      </w:r>
      <w:r>
        <w:rPr>
          <w:i/>
          <w:iCs/>
        </w:rPr>
        <w:t>51</w:t>
      </w:r>
      <w:r>
        <w:t>(6), 4338–4358. https://doi.org/10.1002/2014WR016455</w:t>
      </w:r>
    </w:p>
    <w:p w14:paraId="481251DF" w14:textId="77777777" w:rsidR="007A1DC6" w:rsidRDefault="007A1DC6" w:rsidP="007A1DC6">
      <w:pPr>
        <w:pStyle w:val="Bibliography"/>
        <w:spacing w:before="240" w:after="240"/>
      </w:pPr>
      <w:r>
        <w:lastRenderedPageBreak/>
        <w:t xml:space="preserve">Benedetti, R. (2010). Scoring Rules for Forecast Verification. </w:t>
      </w:r>
      <w:r>
        <w:rPr>
          <w:i/>
          <w:iCs/>
        </w:rPr>
        <w:t>Monthly Weather Review</w:t>
      </w:r>
      <w:r>
        <w:t xml:space="preserve">, </w:t>
      </w:r>
      <w:r>
        <w:rPr>
          <w:i/>
          <w:iCs/>
        </w:rPr>
        <w:t>138</w:t>
      </w:r>
      <w:r>
        <w:t>(1), 203–211. https://doi.org/10.1175/2009MWR2945.1</w:t>
      </w:r>
    </w:p>
    <w:p w14:paraId="01DBA7F7" w14:textId="77777777" w:rsidR="007A1DC6" w:rsidRDefault="007A1DC6" w:rsidP="007A1DC6">
      <w:pPr>
        <w:pStyle w:val="Bibliography"/>
        <w:spacing w:before="240" w:after="240"/>
      </w:pPr>
      <w:r>
        <w:t xml:space="preserve">Benoit, L., Allard, D., &amp; Mariethoz, G. (2018). Stochastic Rainfall Modeling at Sub-kilometer Scale. </w:t>
      </w:r>
      <w:r>
        <w:rPr>
          <w:i/>
          <w:iCs/>
        </w:rPr>
        <w:t>Water Resources Research</w:t>
      </w:r>
      <w:r>
        <w:t xml:space="preserve">, </w:t>
      </w:r>
      <w:r>
        <w:rPr>
          <w:i/>
          <w:iCs/>
        </w:rPr>
        <w:t>54</w:t>
      </w:r>
      <w:r>
        <w:t>(6), 4108–4130. https://doi.org/10.1029/2018WR022817</w:t>
      </w:r>
    </w:p>
    <w:p w14:paraId="62C75AF0" w14:textId="77777777" w:rsidR="007A1DC6" w:rsidRDefault="007A1DC6" w:rsidP="007A1DC6">
      <w:pPr>
        <w:pStyle w:val="Bibliography"/>
        <w:spacing w:before="240" w:after="240"/>
      </w:pPr>
      <w:r>
        <w:t xml:space="preserve">Budikova, D., Coleman, J. S. M., Strope, S. A., &amp; Austin, A. (2010). Hydroclimatology of the 2008 Midwest floods. </w:t>
      </w:r>
      <w:r>
        <w:rPr>
          <w:i/>
          <w:iCs/>
        </w:rPr>
        <w:t>Water Resources Research</w:t>
      </w:r>
      <w:r>
        <w:t xml:space="preserve">, </w:t>
      </w:r>
      <w:r>
        <w:rPr>
          <w:i/>
          <w:iCs/>
        </w:rPr>
        <w:t>46</w:t>
      </w:r>
      <w:r>
        <w:t>(12). https://doi.org/10.1029/2010WR009206</w:t>
      </w:r>
    </w:p>
    <w:p w14:paraId="14F8897A" w14:textId="77777777" w:rsidR="007A1DC6" w:rsidRDefault="007A1DC6" w:rsidP="007A1DC6">
      <w:pPr>
        <w:pStyle w:val="Bibliography"/>
        <w:spacing w:before="240" w:after="240"/>
      </w:pPr>
      <w:r>
        <w:t xml:space="preserve">Burton, A., Fowler, H. J., Kilsby, C. G., &amp; O’Connell, P. E. (2010). A stochastic model for the spatial-temporal simulation of nonhomogeneous rainfall occurrence and amounts. </w:t>
      </w:r>
      <w:r>
        <w:rPr>
          <w:i/>
          <w:iCs/>
        </w:rPr>
        <w:t>Water Resources Research</w:t>
      </w:r>
      <w:r>
        <w:t xml:space="preserve">, </w:t>
      </w:r>
      <w:r>
        <w:rPr>
          <w:i/>
          <w:iCs/>
        </w:rPr>
        <w:t>46</w:t>
      </w:r>
      <w:r>
        <w:t>(11). https://doi.org/10.1029/2009WR008884</w:t>
      </w:r>
    </w:p>
    <w:p w14:paraId="1DBEC119" w14:textId="77777777" w:rsidR="007A1DC6" w:rsidRDefault="007A1DC6" w:rsidP="007A1DC6">
      <w:pPr>
        <w:pStyle w:val="Bibliography"/>
        <w:spacing w:before="240" w:after="240"/>
      </w:pPr>
      <w:r>
        <w:t xml:space="preserve">Cannon, A. J. (2018). Multivariate quantile mapping bias correction: an N-dimensional probability density function transform for climate model simulations of multiple variables. </w:t>
      </w:r>
      <w:r>
        <w:rPr>
          <w:i/>
          <w:iCs/>
        </w:rPr>
        <w:t>Climate Dynamics</w:t>
      </w:r>
      <w:r>
        <w:t xml:space="preserve">, </w:t>
      </w:r>
      <w:r>
        <w:rPr>
          <w:i/>
          <w:iCs/>
        </w:rPr>
        <w:t>50</w:t>
      </w:r>
      <w:r>
        <w:t>(1), 31–49. https://doi.org/10.1007/s00382-017-3580-6</w:t>
      </w:r>
    </w:p>
    <w:p w14:paraId="3A02A344" w14:textId="77777777" w:rsidR="007A1DC6" w:rsidRDefault="007A1DC6" w:rsidP="007A1DC6">
      <w:pPr>
        <w:pStyle w:val="Bibliography"/>
        <w:spacing w:before="240" w:after="240"/>
      </w:pPr>
      <w:r>
        <w:t xml:space="preserve">Chen, Y., Paschalis, A., Wang, L.-P., &amp; Onof, C. (2021). Can we estimate flood frequency with point-process spatial-temporal rainfall models? </w:t>
      </w:r>
      <w:r>
        <w:rPr>
          <w:i/>
          <w:iCs/>
        </w:rPr>
        <w:t>Journal of Hydrology</w:t>
      </w:r>
      <w:r>
        <w:t xml:space="preserve">, </w:t>
      </w:r>
      <w:r>
        <w:rPr>
          <w:i/>
          <w:iCs/>
        </w:rPr>
        <w:t>600</w:t>
      </w:r>
      <w:r>
        <w:t>, 126667. https://doi.org/10.1016/j.jhydrol.2021.126667</w:t>
      </w:r>
    </w:p>
    <w:p w14:paraId="123E309D" w14:textId="77777777" w:rsidR="007A1DC6" w:rsidRDefault="007A1DC6" w:rsidP="007A1DC6">
      <w:pPr>
        <w:pStyle w:val="Bibliography"/>
        <w:spacing w:before="240" w:after="240"/>
      </w:pPr>
      <w:r>
        <w:t xml:space="preserve">Cowpertwait, P. S. P. (1995). A generalized spatial-temporal model of rainfall based on a clustered point process. </w:t>
      </w:r>
      <w:r>
        <w:rPr>
          <w:i/>
          <w:iCs/>
        </w:rPr>
        <w:t>Proceedings of the Royal Society of London. Series A: Mathematical and Physical Sciences</w:t>
      </w:r>
      <w:r>
        <w:t xml:space="preserve">, </w:t>
      </w:r>
      <w:r>
        <w:rPr>
          <w:i/>
          <w:iCs/>
        </w:rPr>
        <w:t>450</w:t>
      </w:r>
      <w:r>
        <w:t>(1938), 163–175. https://doi.org/10.1098/rspa.1995.0077</w:t>
      </w:r>
    </w:p>
    <w:p w14:paraId="76DBA064" w14:textId="77777777" w:rsidR="007A1DC6" w:rsidRDefault="007A1DC6" w:rsidP="007A1DC6">
      <w:pPr>
        <w:pStyle w:val="Bibliography"/>
        <w:spacing w:before="240" w:after="240"/>
      </w:pPr>
      <w:r>
        <w:lastRenderedPageBreak/>
        <w:t xml:space="preserve">Danabasoglu, G., Lamarque, J.-F., Bacmeister, J., Bailey, D. A., DuVivier, A. K., Edwards, J., et al. (2020). The Community Earth System Model Version 2 (CESM2). </w:t>
      </w:r>
      <w:r>
        <w:rPr>
          <w:i/>
          <w:iCs/>
        </w:rPr>
        <w:t>Journal of Advances in Modeling Earth Systems</w:t>
      </w:r>
      <w:r>
        <w:t xml:space="preserve">, </w:t>
      </w:r>
      <w:r>
        <w:rPr>
          <w:i/>
          <w:iCs/>
        </w:rPr>
        <w:t>12</w:t>
      </w:r>
      <w:r>
        <w:t>(2), e2019MS001916. https://doi.org/10.1029/2019MS001916</w:t>
      </w:r>
    </w:p>
    <w:p w14:paraId="62A526B8" w14:textId="77777777" w:rsidR="007A1DC6" w:rsidRDefault="007A1DC6" w:rsidP="007A1DC6">
      <w:pPr>
        <w:pStyle w:val="Bibliography"/>
        <w:spacing w:before="240" w:after="240"/>
      </w:pPr>
      <w:r>
        <w:t xml:space="preserve">Dirmeyer, P. A., &amp; Brubaker, K. L. (1999). Contrasting evaporative moisture sources during the drought of 1988 and the flood of 1993. </w:t>
      </w:r>
      <w:r>
        <w:rPr>
          <w:i/>
          <w:iCs/>
        </w:rPr>
        <w:t>Journal of Geophysical Research: Atmospheres</w:t>
      </w:r>
      <w:r>
        <w:t xml:space="preserve">, </w:t>
      </w:r>
      <w:r>
        <w:rPr>
          <w:i/>
          <w:iCs/>
        </w:rPr>
        <w:t>104</w:t>
      </w:r>
      <w:r>
        <w:t>(D16), 19383–19397. https://doi.org/10.1029/1999JD900222</w:t>
      </w:r>
    </w:p>
    <w:p w14:paraId="74CB4D90" w14:textId="77777777" w:rsidR="007A1DC6" w:rsidRDefault="007A1DC6" w:rsidP="007A1DC6">
      <w:pPr>
        <w:pStyle w:val="Bibliography"/>
        <w:spacing w:before="240" w:after="240"/>
      </w:pPr>
      <w:r>
        <w:t xml:space="preserve">Dirmeyer, P. A., &amp; Kinter III, J. L. (2009). The “Maya Express”: Floods in the U.S. Midwest. </w:t>
      </w:r>
      <w:r>
        <w:rPr>
          <w:i/>
          <w:iCs/>
        </w:rPr>
        <w:t>Eos, Transactions American Geophysical Union</w:t>
      </w:r>
      <w:r>
        <w:t xml:space="preserve">, </w:t>
      </w:r>
      <w:r>
        <w:rPr>
          <w:i/>
          <w:iCs/>
        </w:rPr>
        <w:t>90</w:t>
      </w:r>
      <w:r>
        <w:t>(12), 101–102. https://doi.org/10.1029/2009EO120001</w:t>
      </w:r>
    </w:p>
    <w:p w14:paraId="366B7CA8" w14:textId="77777777" w:rsidR="007A1DC6" w:rsidRDefault="007A1DC6" w:rsidP="007A1DC6">
      <w:pPr>
        <w:pStyle w:val="Bibliography"/>
        <w:spacing w:before="240" w:after="240"/>
      </w:pPr>
      <w:r>
        <w:t xml:space="preserve">Fall, G., Kitzmiller, D., Pavlovic, S., Zhang, Z., Patrick, N., St. Laurent, M., et al. (2023). The Office of Water Prediction’s Analysis of Record for Calibration, version 1.1: Dataset description and precipitation evaluation. </w:t>
      </w:r>
      <w:r>
        <w:rPr>
          <w:i/>
          <w:iCs/>
        </w:rPr>
        <w:t>JAWRA Journal of the American Water Resources Association</w:t>
      </w:r>
      <w:r>
        <w:t>. https://doi.org/10.1111/1752-1688.13143</w:t>
      </w:r>
    </w:p>
    <w:p w14:paraId="549A0FDF" w14:textId="77777777" w:rsidR="007A1DC6" w:rsidRDefault="007A1DC6" w:rsidP="007A1DC6">
      <w:pPr>
        <w:pStyle w:val="Bibliography"/>
        <w:spacing w:before="240" w:after="240"/>
      </w:pPr>
      <w:r>
        <w:t xml:space="preserve">Fischer, E. M., &amp; Knutti, R. (2016). Observed heavy precipitation increase confirms theory and early models. </w:t>
      </w:r>
      <w:r>
        <w:rPr>
          <w:i/>
          <w:iCs/>
        </w:rPr>
        <w:t>Nature Climate Change</w:t>
      </w:r>
      <w:r>
        <w:t xml:space="preserve">, </w:t>
      </w:r>
      <w:r>
        <w:rPr>
          <w:i/>
          <w:iCs/>
        </w:rPr>
        <w:t>6</w:t>
      </w:r>
      <w:r>
        <w:t>(11), 986–991. https://doi.org/10.1038/nclimate3110</w:t>
      </w:r>
    </w:p>
    <w:p w14:paraId="355FCBDC" w14:textId="77777777" w:rsidR="007A1DC6" w:rsidRDefault="007A1DC6" w:rsidP="007A1DC6">
      <w:pPr>
        <w:pStyle w:val="Bibliography"/>
        <w:spacing w:before="240" w:after="240"/>
      </w:pPr>
      <w:r>
        <w:t xml:space="preserve">Fouedjio, F. (2017). Second-order non-stationary modeling approaches for univariate geostatistical data. </w:t>
      </w:r>
      <w:r>
        <w:rPr>
          <w:i/>
          <w:iCs/>
        </w:rPr>
        <w:t>Stochastic Environmental Research and Risk Assessment</w:t>
      </w:r>
      <w:r>
        <w:t xml:space="preserve">, </w:t>
      </w:r>
      <w:r>
        <w:rPr>
          <w:i/>
          <w:iCs/>
        </w:rPr>
        <w:t>31</w:t>
      </w:r>
      <w:r>
        <w:t>(8), 1887–1906. https://doi.org/10.1007/s00477-016-1274-y</w:t>
      </w:r>
    </w:p>
    <w:p w14:paraId="371C7557" w14:textId="77777777" w:rsidR="007A1DC6" w:rsidRDefault="007A1DC6" w:rsidP="007A1DC6">
      <w:pPr>
        <w:pStyle w:val="Bibliography"/>
        <w:spacing w:before="240" w:after="240"/>
      </w:pPr>
      <w:r>
        <w:lastRenderedPageBreak/>
        <w:t xml:space="preserve">Fouedjio, F., Desassis, N., &amp; Rivoirard, J. (2016). A generalized convolution model and estimation for non-stationary random functions. </w:t>
      </w:r>
      <w:r>
        <w:rPr>
          <w:i/>
          <w:iCs/>
        </w:rPr>
        <w:t>Spatial Statistics</w:t>
      </w:r>
      <w:r>
        <w:t xml:space="preserve">, </w:t>
      </w:r>
      <w:r>
        <w:rPr>
          <w:i/>
          <w:iCs/>
        </w:rPr>
        <w:t>16</w:t>
      </w:r>
      <w:r>
        <w:t>, 35–52. https://doi.org/10.1016/j.spasta.2016.01.002</w:t>
      </w:r>
    </w:p>
    <w:p w14:paraId="59CE49D8" w14:textId="77777777" w:rsidR="007A1DC6" w:rsidRDefault="007A1DC6" w:rsidP="007A1DC6">
      <w:pPr>
        <w:pStyle w:val="Bibliography"/>
        <w:spacing w:before="240" w:after="240"/>
      </w:pPr>
      <w:r>
        <w:t xml:space="preserve">Foufoula-Georgiou, E., &amp; Krajewski, W. (1995). Recent advances in rainfall modeling, estimation, and forecasting. </w:t>
      </w:r>
      <w:r>
        <w:rPr>
          <w:i/>
          <w:iCs/>
        </w:rPr>
        <w:t>Reviews of Geophysics</w:t>
      </w:r>
      <w:r>
        <w:t xml:space="preserve">, </w:t>
      </w:r>
      <w:r>
        <w:rPr>
          <w:i/>
          <w:iCs/>
        </w:rPr>
        <w:t>33</w:t>
      </w:r>
      <w:r>
        <w:t>(S2), 1125–1137. https://doi.org/10.1029/95RG00338</w:t>
      </w:r>
    </w:p>
    <w:p w14:paraId="59F3C8FF" w14:textId="77777777" w:rsidR="007A1DC6" w:rsidRDefault="007A1DC6" w:rsidP="007A1DC6">
      <w:pPr>
        <w:pStyle w:val="Bibliography"/>
        <w:spacing w:before="240" w:after="240"/>
      </w:pPr>
      <w:r>
        <w:t xml:space="preserve">Fowler, H. J., Lenderink, G., Prein, A. F., Westra, S., Allan, R. P., Ban, N., et al. (2021). Anthropogenic intensification of short-duration rainfall extremes. </w:t>
      </w:r>
      <w:r>
        <w:rPr>
          <w:i/>
          <w:iCs/>
        </w:rPr>
        <w:t>Nature Reviews Earth &amp; Environment</w:t>
      </w:r>
      <w:r>
        <w:t xml:space="preserve">, </w:t>
      </w:r>
      <w:r>
        <w:rPr>
          <w:i/>
          <w:iCs/>
        </w:rPr>
        <w:t>2</w:t>
      </w:r>
      <w:r>
        <w:t>(2), 107–122. https://doi.org/10.1038/s43017-020-00128-6</w:t>
      </w:r>
    </w:p>
    <w:p w14:paraId="7872BD31" w14:textId="77777777" w:rsidR="007A1DC6" w:rsidRDefault="007A1DC6" w:rsidP="007A1DC6">
      <w:pPr>
        <w:pStyle w:val="Bibliography"/>
        <w:spacing w:before="240" w:after="240"/>
      </w:pPr>
      <w:r>
        <w:t xml:space="preserve">Fuglstad, G.-A., Simpson, D., Lindgren, F., &amp; Rue, H. (2015). Does non-stationary spatial data always require non-stationary random fields? </w:t>
      </w:r>
      <w:r>
        <w:rPr>
          <w:i/>
          <w:iCs/>
        </w:rPr>
        <w:t>Spatial Statistics</w:t>
      </w:r>
      <w:r>
        <w:t xml:space="preserve">, </w:t>
      </w:r>
      <w:r>
        <w:rPr>
          <w:i/>
          <w:iCs/>
        </w:rPr>
        <w:t>14</w:t>
      </w:r>
      <w:r>
        <w:t>, 505–531. https://doi.org/10.1016/j.spasta.2015.10.001</w:t>
      </w:r>
    </w:p>
    <w:p w14:paraId="64D109D8" w14:textId="77777777" w:rsidR="007A1DC6" w:rsidRDefault="007A1DC6" w:rsidP="007A1DC6">
      <w:pPr>
        <w:pStyle w:val="Bibliography"/>
        <w:spacing w:before="240" w:after="240"/>
      </w:pPr>
      <w:r>
        <w:t xml:space="preserve">Gaines, R., Girdner, S., &amp; Frederick, B. (2019). </w:t>
      </w:r>
      <w:r>
        <w:rPr>
          <w:i/>
          <w:iCs/>
        </w:rPr>
        <w:t>Mississippi River and Tributaries flowline assessment hydrology report</w:t>
      </w:r>
      <w:r>
        <w:t>. Engineer Research and Development Center (U.S.). https://doi.org/10.21079/11681/32693</w:t>
      </w:r>
    </w:p>
    <w:p w14:paraId="427385DA" w14:textId="77777777" w:rsidR="007A1DC6" w:rsidRDefault="007A1DC6" w:rsidP="007A1DC6">
      <w:pPr>
        <w:pStyle w:val="Bibliography"/>
        <w:spacing w:before="240" w:after="240"/>
      </w:pPr>
      <w:r>
        <w:t xml:space="preserve">Gori, A., Lin, N., Xi, D., &amp; Emanuel, K. (2022). Tropical cyclone climatology change greatly exacerbates US extreme rainfall–surge hazard. </w:t>
      </w:r>
      <w:r>
        <w:rPr>
          <w:i/>
          <w:iCs/>
        </w:rPr>
        <w:t>Nature Climate Change</w:t>
      </w:r>
      <w:r>
        <w:t>, 1–8. https://doi.org/10.1038/s41558-021-01272-7</w:t>
      </w:r>
    </w:p>
    <w:p w14:paraId="64E2C2A0" w14:textId="77777777" w:rsidR="007A1DC6" w:rsidRDefault="007A1DC6" w:rsidP="007A1DC6">
      <w:pPr>
        <w:pStyle w:val="Bibliography"/>
        <w:spacing w:before="240" w:after="240"/>
      </w:pPr>
      <w:r>
        <w:t xml:space="preserve">Gupta, V. K., &amp; Waymire, E. C. (1993). A Statistical Analysis of Mesoscale Rainfall as a Random Cascade. </w:t>
      </w:r>
      <w:r>
        <w:rPr>
          <w:i/>
          <w:iCs/>
        </w:rPr>
        <w:t>Journal of Applied Meteorology and Climatology</w:t>
      </w:r>
      <w:r>
        <w:t xml:space="preserve">, </w:t>
      </w:r>
      <w:r>
        <w:rPr>
          <w:i/>
          <w:iCs/>
        </w:rPr>
        <w:t>32</w:t>
      </w:r>
      <w:r>
        <w:t>(2), 251–267. https://doi.org/10.1175/1520-0450(1993)032&lt;0251:ASAOMR&gt;2.0.CO;2</w:t>
      </w:r>
    </w:p>
    <w:p w14:paraId="6A516A6F" w14:textId="77777777" w:rsidR="007A1DC6" w:rsidRDefault="007A1DC6" w:rsidP="007A1DC6">
      <w:pPr>
        <w:pStyle w:val="Bibliography"/>
        <w:spacing w:before="240" w:after="240"/>
      </w:pPr>
      <w:r>
        <w:lastRenderedPageBreak/>
        <w:t xml:space="preserve">Hartke, S. H., Wright, D. B., Li, Z., Maggioni, V., Kirschbaum, D. B., &amp; Khan, S. (2022). Ensemble Representation of Satellite Precipitation Uncertainty Using a Nonstationary, Anisotropic Autocorrelation Model. </w:t>
      </w:r>
      <w:r>
        <w:rPr>
          <w:i/>
          <w:iCs/>
        </w:rPr>
        <w:t>Water Resources Research</w:t>
      </w:r>
      <w:r>
        <w:t xml:space="preserve">, </w:t>
      </w:r>
      <w:r>
        <w:rPr>
          <w:i/>
          <w:iCs/>
        </w:rPr>
        <w:t>58</w:t>
      </w:r>
      <w:r>
        <w:t>(8), e2021WR031650. https://doi.org/10.1029/2021WR031650</w:t>
      </w:r>
    </w:p>
    <w:p w14:paraId="506D1D42" w14:textId="77777777" w:rsidR="007A1DC6" w:rsidRDefault="007A1DC6" w:rsidP="007A1DC6">
      <w:pPr>
        <w:pStyle w:val="Bibliography"/>
        <w:spacing w:before="240" w:after="240"/>
      </w:pPr>
      <w:r>
        <w:t xml:space="preserve">Held, I. M., &amp; Soden, B. J. (2006). Robust Responses of the Hydrological Cycle to Global Warming. </w:t>
      </w:r>
      <w:r>
        <w:rPr>
          <w:i/>
          <w:iCs/>
        </w:rPr>
        <w:t>Journal of Climate</w:t>
      </w:r>
      <w:r>
        <w:t xml:space="preserve">, </w:t>
      </w:r>
      <w:r>
        <w:rPr>
          <w:i/>
          <w:iCs/>
        </w:rPr>
        <w:t>19</w:t>
      </w:r>
      <w:r>
        <w:t>(21), 5686–5699. https://doi.org/10.1175/JCLI3990.1</w:t>
      </w:r>
    </w:p>
    <w:p w14:paraId="05084D43" w14:textId="77777777" w:rsidR="007A1DC6" w:rsidRDefault="007A1DC6" w:rsidP="007A1DC6">
      <w:pPr>
        <w:pStyle w:val="Bibliography"/>
        <w:spacing w:before="240" w:after="240"/>
      </w:pPr>
      <w:r>
        <w:t xml:space="preserve">Hersbach, H. (2000). Decomposition of the Continuous Ranked Probability Score for Ensemble Prediction Systems. </w:t>
      </w:r>
      <w:r>
        <w:rPr>
          <w:i/>
          <w:iCs/>
        </w:rPr>
        <w:t>Weather and Forecasting</w:t>
      </w:r>
      <w:r>
        <w:t xml:space="preserve">, </w:t>
      </w:r>
      <w:r>
        <w:rPr>
          <w:i/>
          <w:iCs/>
        </w:rPr>
        <w:t>15</w:t>
      </w:r>
      <w:r>
        <w:t>(5), 559–570. https://doi.org/10.1175/1520-0434(2000)015&lt;0559:DOTCRP&gt;2.0.CO;2</w:t>
      </w:r>
    </w:p>
    <w:p w14:paraId="2A88C67A" w14:textId="77777777" w:rsidR="007A1DC6" w:rsidRDefault="007A1DC6" w:rsidP="007A1DC6">
      <w:pPr>
        <w:pStyle w:val="Bibliography"/>
        <w:spacing w:before="240" w:after="240"/>
      </w:pPr>
      <w:r>
        <w:t xml:space="preserve">Hersbach, H., Bell, B., Berrisford, P., Biavati, G., Horányi, A., Muñoz Sabater, J., et al. (2018). ERA5 hourly data on single levels from 1979 to present. </w:t>
      </w:r>
      <w:r>
        <w:rPr>
          <w:i/>
          <w:iCs/>
        </w:rPr>
        <w:t>Copernicus Climate Change Service (C3S) Climate Data Store (CDS)</w:t>
      </w:r>
      <w:r>
        <w:t xml:space="preserve">, </w:t>
      </w:r>
      <w:r>
        <w:rPr>
          <w:i/>
          <w:iCs/>
        </w:rPr>
        <w:t>10</w:t>
      </w:r>
      <w:r>
        <w:t>.</w:t>
      </w:r>
    </w:p>
    <w:p w14:paraId="5C330691" w14:textId="77777777" w:rsidR="007A1DC6" w:rsidRDefault="007A1DC6" w:rsidP="007A1DC6">
      <w:pPr>
        <w:pStyle w:val="Bibliography"/>
        <w:spacing w:before="240" w:after="240"/>
      </w:pPr>
      <w:r>
        <w:t xml:space="preserve">Hitchens, N. M., Brooks, H. E., &amp; Schumacher, R. S. (2013). Spatial and Temporal Characteristics of Heavy Hourly Rainfall in the United States. </w:t>
      </w:r>
      <w:r>
        <w:rPr>
          <w:i/>
          <w:iCs/>
        </w:rPr>
        <w:t>Monthly Weather Review</w:t>
      </w:r>
      <w:r>
        <w:t xml:space="preserve">, </w:t>
      </w:r>
      <w:r>
        <w:rPr>
          <w:i/>
          <w:iCs/>
        </w:rPr>
        <w:t>141</w:t>
      </w:r>
      <w:r>
        <w:t>(12), 4564–4575. https://doi.org/10.1175/MWR-D-12-00297.1</w:t>
      </w:r>
    </w:p>
    <w:p w14:paraId="2C8FD71F" w14:textId="77777777" w:rsidR="007A1DC6" w:rsidRDefault="007A1DC6" w:rsidP="007A1DC6">
      <w:pPr>
        <w:pStyle w:val="Bibliography"/>
        <w:spacing w:before="240" w:after="240"/>
      </w:pPr>
      <w:r>
        <w:t xml:space="preserve">Hristopulos, D. T. (2020). </w:t>
      </w:r>
      <w:r>
        <w:rPr>
          <w:i/>
          <w:iCs/>
        </w:rPr>
        <w:t>Random fields for spatial data modeling: a primer for scientists and engineers</w:t>
      </w:r>
      <w:r>
        <w:t>. Dordrecht, The Netherlands: Springer. https://doi.org/10.1007/978-94-024-1918-4</w:t>
      </w:r>
    </w:p>
    <w:p w14:paraId="253C9010" w14:textId="77777777" w:rsidR="007A1DC6" w:rsidRDefault="007A1DC6" w:rsidP="007A1DC6">
      <w:pPr>
        <w:pStyle w:val="Bibliography"/>
        <w:spacing w:before="240" w:after="240"/>
      </w:pPr>
      <w:r>
        <w:t xml:space="preserve">Isola, P., Zhu, J.-Y., Zhou, T., &amp; Efros, A. A. (2017). Image-to-image translation with conditional adversarial networks. In </w:t>
      </w:r>
      <w:r>
        <w:rPr>
          <w:i/>
          <w:iCs/>
        </w:rPr>
        <w:t>Proceedings of the IEEE conference on computer vision and pattern recognition</w:t>
      </w:r>
      <w:r>
        <w:t xml:space="preserve"> (pp. 1125–1134).</w:t>
      </w:r>
    </w:p>
    <w:p w14:paraId="1F6F7A73" w14:textId="77777777" w:rsidR="007A1DC6" w:rsidRDefault="007A1DC6" w:rsidP="007A1DC6">
      <w:pPr>
        <w:pStyle w:val="Bibliography"/>
        <w:spacing w:before="240" w:after="240"/>
      </w:pPr>
      <w:r>
        <w:lastRenderedPageBreak/>
        <w:t xml:space="preserve">Jothityangkoon, C., Sivapalan, M., &amp; Viney, N. R. (2000). Tests of a space-time model of daily rainfall in southwestern Australia based on nonhomogeneous random cascades. </w:t>
      </w:r>
      <w:r>
        <w:rPr>
          <w:i/>
          <w:iCs/>
        </w:rPr>
        <w:t>Water Resources Research</w:t>
      </w:r>
      <w:r>
        <w:t xml:space="preserve">, </w:t>
      </w:r>
      <w:r>
        <w:rPr>
          <w:i/>
          <w:iCs/>
        </w:rPr>
        <w:t>36</w:t>
      </w:r>
      <w:r>
        <w:t>(1), 267–284. https://doi.org/10.1029/1999WR900253</w:t>
      </w:r>
    </w:p>
    <w:p w14:paraId="12B94FF1" w14:textId="77777777" w:rsidR="007A1DC6" w:rsidRDefault="007A1DC6" w:rsidP="007A1DC6">
      <w:pPr>
        <w:pStyle w:val="Bibliography"/>
        <w:spacing w:before="240" w:after="240"/>
      </w:pPr>
      <w:r>
        <w:t xml:space="preserve">Kaczmarska, J., Isham, V., &amp; Onof, C. (2014). Point process models for fine-resolution rainfall. </w:t>
      </w:r>
      <w:r>
        <w:rPr>
          <w:i/>
          <w:iCs/>
        </w:rPr>
        <w:t>Hydrological Sciences Journal</w:t>
      </w:r>
      <w:r>
        <w:t xml:space="preserve">, </w:t>
      </w:r>
      <w:r>
        <w:rPr>
          <w:i/>
          <w:iCs/>
        </w:rPr>
        <w:t>59</w:t>
      </w:r>
      <w:r>
        <w:t>(11), 1972–1991. https://doi.org/10.1080/02626667.2014.925558</w:t>
      </w:r>
    </w:p>
    <w:p w14:paraId="6A3C92EF" w14:textId="77777777" w:rsidR="007A1DC6" w:rsidRDefault="007A1DC6" w:rsidP="007A1DC6">
      <w:pPr>
        <w:pStyle w:val="Bibliography"/>
        <w:spacing w:before="240" w:after="240"/>
      </w:pPr>
      <w:r>
        <w:t xml:space="preserve">Koutsoyiannis, D. (2004). Statistics of extremes and estimation of extreme rainfall: II. Empirical investigation of long rainfall records / Statistiques de valeurs extrêmes et estimation de précipitations extrêmes: II. Recherche empirique sur de longues séries de précipitations. </w:t>
      </w:r>
      <w:r>
        <w:rPr>
          <w:i/>
          <w:iCs/>
        </w:rPr>
        <w:t>Hydrological Sciences Journal</w:t>
      </w:r>
      <w:r>
        <w:t xml:space="preserve">, </w:t>
      </w:r>
      <w:r>
        <w:rPr>
          <w:i/>
          <w:iCs/>
        </w:rPr>
        <w:t>49</w:t>
      </w:r>
      <w:r>
        <w:t>(4), null-610. https://doi.org/10.1623/hysj.49.4.591.54424</w:t>
      </w:r>
    </w:p>
    <w:p w14:paraId="30DDD87B" w14:textId="77777777" w:rsidR="007A1DC6" w:rsidRDefault="007A1DC6" w:rsidP="007A1DC6">
      <w:pPr>
        <w:pStyle w:val="Bibliography"/>
        <w:spacing w:before="240" w:after="240"/>
      </w:pPr>
      <w:r>
        <w:t xml:space="preserve">Lavers, D. A., &amp; Villarini, G. (2013). Atmospheric Rivers and Flooding over the Central United States. </w:t>
      </w:r>
      <w:r>
        <w:rPr>
          <w:i/>
          <w:iCs/>
        </w:rPr>
        <w:t>Journal of Climate</w:t>
      </w:r>
      <w:r>
        <w:t xml:space="preserve">, </w:t>
      </w:r>
      <w:r>
        <w:rPr>
          <w:i/>
          <w:iCs/>
        </w:rPr>
        <w:t>26</w:t>
      </w:r>
      <w:r>
        <w:t>(20), 7829–7836. https://doi.org/10.1175/JCLI-D-13-00212.1</w:t>
      </w:r>
    </w:p>
    <w:p w14:paraId="49C6B19D" w14:textId="77777777" w:rsidR="007A1DC6" w:rsidRDefault="007A1DC6" w:rsidP="007A1DC6">
      <w:pPr>
        <w:pStyle w:val="Bibliography"/>
        <w:spacing w:before="240" w:after="240"/>
      </w:pPr>
      <w:r>
        <w:t xml:space="preserve">Le Cam, L. (1961). A STOCHASTIC DESCRIPTION OF PRECIPITATION. In J. Neyman (Ed.), </w:t>
      </w:r>
      <w:r>
        <w:rPr>
          <w:i/>
          <w:iCs/>
        </w:rPr>
        <w:t>Contributions to Astronomy, Meteorology, and Physics</w:t>
      </w:r>
      <w:r>
        <w:t xml:space="preserve"> (pp. 165–186). University of California Press. https://doi.org/10.1525/9780520323438-010</w:t>
      </w:r>
    </w:p>
    <w:p w14:paraId="6698A016" w14:textId="77777777" w:rsidR="007A1DC6" w:rsidRDefault="007A1DC6" w:rsidP="007A1DC6">
      <w:pPr>
        <w:pStyle w:val="Bibliography"/>
        <w:spacing w:before="240" w:after="240"/>
      </w:pPr>
      <w:r>
        <w:t xml:space="preserve">Leblois, E., &amp; Creutin, J.-D. (2013). Space-time simulation of intermittent rainfall with prescribed advection field: Adaptation of the turning band method. </w:t>
      </w:r>
      <w:r>
        <w:rPr>
          <w:i/>
          <w:iCs/>
        </w:rPr>
        <w:t>Water Resources Research</w:t>
      </w:r>
      <w:r>
        <w:t xml:space="preserve">, </w:t>
      </w:r>
      <w:r>
        <w:rPr>
          <w:i/>
          <w:iCs/>
        </w:rPr>
        <w:t>49</w:t>
      </w:r>
      <w:r>
        <w:t>(6), 3375–3387. https://doi.org/10.1002/wrcr.20190</w:t>
      </w:r>
    </w:p>
    <w:p w14:paraId="084253D9" w14:textId="77777777" w:rsidR="007A1DC6" w:rsidRDefault="007A1DC6" w:rsidP="007A1DC6">
      <w:pPr>
        <w:pStyle w:val="Bibliography"/>
        <w:spacing w:before="240" w:after="240"/>
      </w:pPr>
      <w:r>
        <w:lastRenderedPageBreak/>
        <w:t xml:space="preserve">Leinonen, J., Nerini, D., &amp; Berne, A. (2021). Stochastic Super-Resolution for Downscaling Time-Evolving Atmospheric Fields With a Generative Adversarial Network. </w:t>
      </w:r>
      <w:r>
        <w:rPr>
          <w:i/>
          <w:iCs/>
        </w:rPr>
        <w:t>IEEE Transactions on Geoscience and Remote Sensing</w:t>
      </w:r>
      <w:r>
        <w:t xml:space="preserve">, </w:t>
      </w:r>
      <w:r>
        <w:rPr>
          <w:i/>
          <w:iCs/>
        </w:rPr>
        <w:t>59</w:t>
      </w:r>
      <w:r>
        <w:t>(9), 7211–7223. https://doi.org/10.1109/TGRS.2020.3032790</w:t>
      </w:r>
    </w:p>
    <w:p w14:paraId="739755DD" w14:textId="77777777" w:rsidR="007A1DC6" w:rsidRDefault="007A1DC6" w:rsidP="007A1DC6">
      <w:pPr>
        <w:pStyle w:val="Bibliography"/>
        <w:spacing w:before="240" w:after="240"/>
      </w:pPr>
      <w:r>
        <w:t xml:space="preserve">Leonard, M., Lambert, M. F., Metcalfe, A. V., &amp; Cowpertwait, P. S. P. (2008). A space-time Neyman–Scott rainfall model with defined storm extent. </w:t>
      </w:r>
      <w:r>
        <w:rPr>
          <w:i/>
          <w:iCs/>
        </w:rPr>
        <w:t>Water Resources Research</w:t>
      </w:r>
      <w:r>
        <w:t xml:space="preserve">, </w:t>
      </w:r>
      <w:r>
        <w:rPr>
          <w:i/>
          <w:iCs/>
        </w:rPr>
        <w:t>44</w:t>
      </w:r>
      <w:r>
        <w:t>(9). https://doi.org/10.1029/2007WR006110</w:t>
      </w:r>
    </w:p>
    <w:p w14:paraId="0FC5FBAB" w14:textId="77777777" w:rsidR="007A1DC6" w:rsidRDefault="007A1DC6" w:rsidP="007A1DC6">
      <w:pPr>
        <w:pStyle w:val="Bibliography"/>
        <w:spacing w:before="240" w:after="240"/>
      </w:pPr>
      <w:r>
        <w:t xml:space="preserve">Lewis, J., McKinnie, C., Parrish, K., Crosby, W., Cruz, C., Dove, M., et al. (2019). </w:t>
      </w:r>
      <w:r>
        <w:rPr>
          <w:i/>
          <w:iCs/>
        </w:rPr>
        <w:t>Mississippi River and Tributaries flowline assessment main report</w:t>
      </w:r>
      <w:r>
        <w:t xml:space="preserve"> (No. 24). United States. Army. Corps of Engineers. Mississippi Valley Division. https://doi.org/10.21079/11681/32623</w:t>
      </w:r>
    </w:p>
    <w:p w14:paraId="395496AE" w14:textId="77777777" w:rsidR="007A1DC6" w:rsidRDefault="007A1DC6" w:rsidP="007A1DC6">
      <w:pPr>
        <w:pStyle w:val="Bibliography"/>
        <w:spacing w:before="240" w:after="240"/>
      </w:pPr>
      <w:r>
        <w:t xml:space="preserve">Liu, B., Tan, X., Gan, T. Y., Chen, X., Lin, K., Lu, M., &amp; Liu, Z. (2020). Global atmospheric moisture transport associated with precipitation extremes: Mechanisms and climate change impacts. </w:t>
      </w:r>
      <w:r>
        <w:rPr>
          <w:i/>
          <w:iCs/>
        </w:rPr>
        <w:t>WIREs Water</w:t>
      </w:r>
      <w:r>
        <w:t xml:space="preserve">, </w:t>
      </w:r>
      <w:r>
        <w:rPr>
          <w:i/>
          <w:iCs/>
        </w:rPr>
        <w:t>7</w:t>
      </w:r>
      <w:r>
        <w:t>(2), e1412. https://doi.org/10.1002/wat2.1412</w:t>
      </w:r>
    </w:p>
    <w:p w14:paraId="7D255697" w14:textId="77777777" w:rsidR="007A1DC6" w:rsidRDefault="007A1DC6" w:rsidP="007A1DC6">
      <w:pPr>
        <w:pStyle w:val="Bibliography"/>
        <w:spacing w:before="240" w:after="240"/>
      </w:pPr>
      <w:r>
        <w:t>Liu, Y., &amp; Wright, D. (2022a, September 18). lorenliu13/starch: STARCH (Storm Tracking And Regional CHaracterization) (Version v1.0.1). Zenodo. https://doi.org/10.5281/ZENODO.7091017</w:t>
      </w:r>
    </w:p>
    <w:p w14:paraId="1C77E6B4" w14:textId="77777777" w:rsidR="007A1DC6" w:rsidRDefault="007A1DC6" w:rsidP="007A1DC6">
      <w:pPr>
        <w:pStyle w:val="Bibliography"/>
        <w:spacing w:before="240" w:after="240"/>
      </w:pPr>
      <w:r>
        <w:t xml:space="preserve">Liu, Y., &amp; Wright, D. B. (2022b). A storm-centered multivariate modeling of extreme precipitation frequency based on atmospheric water balance. </w:t>
      </w:r>
      <w:r>
        <w:rPr>
          <w:i/>
          <w:iCs/>
        </w:rPr>
        <w:t>Hydrology and Earth System Sciences</w:t>
      </w:r>
      <w:r>
        <w:t xml:space="preserve">, </w:t>
      </w:r>
      <w:r>
        <w:rPr>
          <w:i/>
          <w:iCs/>
        </w:rPr>
        <w:t>26</w:t>
      </w:r>
      <w:r>
        <w:t>(20), 5241–5267. https://doi.org/10.5194/hess-26-5241-2022</w:t>
      </w:r>
    </w:p>
    <w:p w14:paraId="3EDA4701" w14:textId="77777777" w:rsidR="007A1DC6" w:rsidRDefault="007A1DC6" w:rsidP="007A1DC6">
      <w:pPr>
        <w:pStyle w:val="Bibliography"/>
        <w:spacing w:before="240" w:after="240"/>
      </w:pPr>
      <w:r>
        <w:lastRenderedPageBreak/>
        <w:t xml:space="preserve">Lochbihler, K., Lenderink, G., &amp; Siebesma, A. P. (2017). The spatial extent of rainfall events and its relation to precipitation scaling. </w:t>
      </w:r>
      <w:r>
        <w:rPr>
          <w:i/>
          <w:iCs/>
        </w:rPr>
        <w:t>Geophysical Research Letters</w:t>
      </w:r>
      <w:r>
        <w:t xml:space="preserve">, </w:t>
      </w:r>
      <w:r>
        <w:rPr>
          <w:i/>
          <w:iCs/>
        </w:rPr>
        <w:t>44</w:t>
      </w:r>
      <w:r>
        <w:t>(16). https://doi.org/10.1002/2017gl074857</w:t>
      </w:r>
    </w:p>
    <w:p w14:paraId="56E2D35E" w14:textId="77777777" w:rsidR="007A1DC6" w:rsidRDefault="007A1DC6" w:rsidP="007A1DC6">
      <w:pPr>
        <w:pStyle w:val="Bibliography"/>
        <w:spacing w:before="240" w:after="240"/>
      </w:pPr>
      <w:r>
        <w:t xml:space="preserve">Marani, M., &amp; Ignaccolo, M. (2015). A metastatistical approach to rainfall extremes. </w:t>
      </w:r>
      <w:r>
        <w:rPr>
          <w:i/>
          <w:iCs/>
        </w:rPr>
        <w:t>Advances in Water Resources</w:t>
      </w:r>
      <w:r>
        <w:t xml:space="preserve">, </w:t>
      </w:r>
      <w:r>
        <w:rPr>
          <w:i/>
          <w:iCs/>
        </w:rPr>
        <w:t>79</w:t>
      </w:r>
      <w:r>
        <w:t>, 121–126. https://doi.org/10.1016/j.advwatres.2015.03.001</w:t>
      </w:r>
    </w:p>
    <w:p w14:paraId="56D3AD77" w14:textId="77777777" w:rsidR="007A1DC6" w:rsidRDefault="007A1DC6" w:rsidP="007A1DC6">
      <w:pPr>
        <w:pStyle w:val="Bibliography"/>
        <w:spacing w:before="240" w:after="240"/>
      </w:pPr>
      <w:r>
        <w:t xml:space="preserve">Marra, F., Armon, M., &amp; Morin, E. (2022). Coastal and orographic effects on extreme precipitation revealed by weather radar observations. </w:t>
      </w:r>
      <w:r>
        <w:rPr>
          <w:i/>
          <w:iCs/>
        </w:rPr>
        <w:t>Hydrology and Earth System Sciences</w:t>
      </w:r>
      <w:r>
        <w:t xml:space="preserve">, </w:t>
      </w:r>
      <w:r>
        <w:rPr>
          <w:i/>
          <w:iCs/>
        </w:rPr>
        <w:t>26</w:t>
      </w:r>
      <w:r>
        <w:t>(5), 1439–1458. https://doi.org/10.5194/hess-26-1439-2022</w:t>
      </w:r>
    </w:p>
    <w:p w14:paraId="11B292CA" w14:textId="77777777" w:rsidR="007A1DC6" w:rsidRDefault="007A1DC6" w:rsidP="007A1DC6">
      <w:pPr>
        <w:pStyle w:val="Bibliography"/>
        <w:spacing w:before="240" w:after="240"/>
      </w:pPr>
      <w:r>
        <w:t xml:space="preserve">Marsan, D., Schertzer, D., &amp; Lovejoy, S. (1996). Causal space-time multifractal processes: Predictability and forecasting of rain fields. </w:t>
      </w:r>
      <w:r>
        <w:rPr>
          <w:i/>
          <w:iCs/>
        </w:rPr>
        <w:t>Journal of Geophysical Research: Atmospheres</w:t>
      </w:r>
      <w:r>
        <w:t xml:space="preserve">, </w:t>
      </w:r>
      <w:r>
        <w:rPr>
          <w:i/>
          <w:iCs/>
        </w:rPr>
        <w:t>101</w:t>
      </w:r>
      <w:r>
        <w:t>(D21), 26333–26346. https://doi.org/10.1029/96JD01840</w:t>
      </w:r>
    </w:p>
    <w:p w14:paraId="0AB5F9B9" w14:textId="77777777" w:rsidR="007A1DC6" w:rsidRDefault="007A1DC6" w:rsidP="007A1DC6">
      <w:pPr>
        <w:pStyle w:val="Bibliography"/>
        <w:spacing w:before="240" w:after="240"/>
      </w:pPr>
      <w:r>
        <w:t xml:space="preserve">Mascaro, G., Papalexiou, S. M., &amp; Wright, D. B. (2023). Advancing Characterization and Modeling of Space-Time Correlation Structure and Marginal Distribution of Short-Duration Precipitation. </w:t>
      </w:r>
      <w:r>
        <w:rPr>
          <w:i/>
          <w:iCs/>
        </w:rPr>
        <w:t>Advances in Water Resources</w:t>
      </w:r>
      <w:r>
        <w:t xml:space="preserve">, </w:t>
      </w:r>
      <w:r>
        <w:rPr>
          <w:i/>
          <w:iCs/>
        </w:rPr>
        <w:t>177</w:t>
      </w:r>
      <w:r>
        <w:t>, 104451. https://doi.org/10.1016/j.advwatres.2023.104451</w:t>
      </w:r>
    </w:p>
    <w:p w14:paraId="0239D360" w14:textId="77777777" w:rsidR="007A1DC6" w:rsidRDefault="007A1DC6" w:rsidP="007A1DC6">
      <w:pPr>
        <w:pStyle w:val="Bibliography"/>
        <w:spacing w:before="240" w:after="240"/>
      </w:pPr>
      <w:r>
        <w:t xml:space="preserve">Matte, D., Christensen, J. H., &amp; Ozturk, T. (2021). Spatial extent of precipitation events: when big is getting bigger. </w:t>
      </w:r>
      <w:r>
        <w:rPr>
          <w:i/>
          <w:iCs/>
        </w:rPr>
        <w:t>Climate Dynamics</w:t>
      </w:r>
      <w:r>
        <w:t>. https://doi.org/10.1007/s00382-021-05998-0</w:t>
      </w:r>
    </w:p>
    <w:p w14:paraId="7F6EC0F2" w14:textId="77777777" w:rsidR="007A1DC6" w:rsidRDefault="007A1DC6" w:rsidP="007A1DC6">
      <w:pPr>
        <w:pStyle w:val="Bibliography"/>
        <w:spacing w:before="240" w:after="240"/>
      </w:pPr>
      <w:r>
        <w:t xml:space="preserve">McWilliams, C. D., &amp; Hayes, G. W. (2017). Comparison of the 2011 Mississippi River Flood to the MR-T Project Design Flood. </w:t>
      </w:r>
      <w:r>
        <w:rPr>
          <w:i/>
          <w:iCs/>
        </w:rPr>
        <w:t>Journal of Hydrologic Engineering</w:t>
      </w:r>
      <w:r>
        <w:t xml:space="preserve">, </w:t>
      </w:r>
      <w:r>
        <w:rPr>
          <w:i/>
          <w:iCs/>
        </w:rPr>
        <w:t>22</w:t>
      </w:r>
      <w:r>
        <w:t>(5), E5015002. https://doi.org/10.1061/(ASCE)HE.1943-5584.0001238</w:t>
      </w:r>
    </w:p>
    <w:p w14:paraId="56ECF129" w14:textId="77777777" w:rsidR="007A1DC6" w:rsidRDefault="007A1DC6" w:rsidP="007A1DC6">
      <w:pPr>
        <w:pStyle w:val="Bibliography"/>
        <w:spacing w:before="240" w:after="240"/>
      </w:pPr>
      <w:r>
        <w:lastRenderedPageBreak/>
        <w:t xml:space="preserve">Mehrotra, R., Srikanthan, R., &amp; Sharma, A. (2006). A comparison of three stochastic multi-site precipitation occurrence generators. </w:t>
      </w:r>
      <w:r>
        <w:rPr>
          <w:i/>
          <w:iCs/>
        </w:rPr>
        <w:t>Journal of Hydrology</w:t>
      </w:r>
      <w:r>
        <w:t xml:space="preserve">, </w:t>
      </w:r>
      <w:r>
        <w:rPr>
          <w:i/>
          <w:iCs/>
        </w:rPr>
        <w:t>331</w:t>
      </w:r>
      <w:r>
        <w:t>(1), 280–292. https://doi.org/10.1016/j.jhydrol.2006.05.016</w:t>
      </w:r>
    </w:p>
    <w:p w14:paraId="5AEC9C5E" w14:textId="77777777" w:rsidR="007A1DC6" w:rsidRDefault="007A1DC6" w:rsidP="007A1DC6">
      <w:pPr>
        <w:pStyle w:val="Bibliography"/>
        <w:spacing w:before="240" w:after="240"/>
      </w:pPr>
      <w:r>
        <w:t xml:space="preserve">Menabde, M., Harris, D., Seed, A., Austin, G., &amp; Stow, D. (1997). Multiscaling properties of rainfall and bounded random cascades. </w:t>
      </w:r>
      <w:r>
        <w:rPr>
          <w:i/>
          <w:iCs/>
        </w:rPr>
        <w:t>Water Resources Research</w:t>
      </w:r>
      <w:r>
        <w:t xml:space="preserve">, </w:t>
      </w:r>
      <w:r>
        <w:rPr>
          <w:i/>
          <w:iCs/>
        </w:rPr>
        <w:t>33</w:t>
      </w:r>
      <w:r>
        <w:t>(12), 2823–2830.</w:t>
      </w:r>
    </w:p>
    <w:p w14:paraId="4237A042" w14:textId="77777777" w:rsidR="007A1DC6" w:rsidRDefault="007A1DC6" w:rsidP="007A1DC6">
      <w:pPr>
        <w:pStyle w:val="Bibliography"/>
        <w:spacing w:before="240" w:after="240"/>
      </w:pPr>
      <w:r>
        <w:t xml:space="preserve">Moore, B. J., Neiman, P. J., Ralph, F. M., &amp; Barthold, F. E. (2012). Physical Processes Associated with Heavy Flooding Rainfall in Nashville, Tennessee, and Vicinity during 1–2 May 2010: The Role of an Atmospheric River and Mesoscale Convective Systems. </w:t>
      </w:r>
      <w:r>
        <w:rPr>
          <w:i/>
          <w:iCs/>
        </w:rPr>
        <w:t>Monthly Weather Review</w:t>
      </w:r>
      <w:r>
        <w:t xml:space="preserve">, </w:t>
      </w:r>
      <w:r>
        <w:rPr>
          <w:i/>
          <w:iCs/>
        </w:rPr>
        <w:t>140</w:t>
      </w:r>
      <w:r>
        <w:t>(2), 358–378. https://doi.org/10.1175/MWR-D-11-00126.1</w:t>
      </w:r>
    </w:p>
    <w:p w14:paraId="6B0BE335" w14:textId="77777777" w:rsidR="007A1DC6" w:rsidRDefault="007A1DC6" w:rsidP="007A1DC6">
      <w:pPr>
        <w:pStyle w:val="Bibliography"/>
        <w:spacing w:before="240" w:after="240"/>
      </w:pPr>
      <w:r>
        <w:t xml:space="preserve">Mutel, C. F. (Ed.). (2010). </w:t>
      </w:r>
      <w:r>
        <w:rPr>
          <w:i/>
          <w:iCs/>
        </w:rPr>
        <w:t>A watershed year: anatomy of the Iowa floods of 2008</w:t>
      </w:r>
      <w:r>
        <w:t>. Iowa City: University of Iowa Press.</w:t>
      </w:r>
    </w:p>
    <w:p w14:paraId="42186349" w14:textId="77777777" w:rsidR="007A1DC6" w:rsidRDefault="007A1DC6" w:rsidP="007A1DC6">
      <w:pPr>
        <w:pStyle w:val="Bibliography"/>
        <w:spacing w:before="240" w:after="240"/>
      </w:pPr>
      <w:r>
        <w:t xml:space="preserve">Myers, M. F., &amp; White, G. F. (1993). The Challenge of the Mississippi Flood. </w:t>
      </w:r>
      <w:r>
        <w:rPr>
          <w:i/>
          <w:iCs/>
        </w:rPr>
        <w:t>Environment: Science and Policy for Sustainable Development</w:t>
      </w:r>
      <w:r>
        <w:t xml:space="preserve">, </w:t>
      </w:r>
      <w:r>
        <w:rPr>
          <w:i/>
          <w:iCs/>
        </w:rPr>
        <w:t>35</w:t>
      </w:r>
      <w:r>
        <w:t>(10), 6–35. https://doi.org/10.1080/00139157.1993.9929131</w:t>
      </w:r>
    </w:p>
    <w:p w14:paraId="3CA5CB40" w14:textId="77777777" w:rsidR="007A1DC6" w:rsidRDefault="007A1DC6" w:rsidP="007A1DC6">
      <w:pPr>
        <w:pStyle w:val="Bibliography"/>
        <w:spacing w:before="240" w:after="240"/>
      </w:pPr>
      <w:r>
        <w:t>Myers, V. A. (1959). Meteorology of Hypothetical Flood Sequences in the Mississippi River Basin. U.S. Department of Commerce Weather Bureau.</w:t>
      </w:r>
    </w:p>
    <w:p w14:paraId="3F732706" w14:textId="77777777" w:rsidR="007A1DC6" w:rsidRDefault="007A1DC6" w:rsidP="007A1DC6">
      <w:pPr>
        <w:pStyle w:val="Bibliography"/>
        <w:spacing w:before="240" w:after="240"/>
      </w:pPr>
      <w:r>
        <w:t xml:space="preserve">National Research Council. (1994). </w:t>
      </w:r>
      <w:r>
        <w:rPr>
          <w:i/>
          <w:iCs/>
        </w:rPr>
        <w:t>Estimating Bounds on Extreme Precipitation Events: A Brief Assessment</w:t>
      </w:r>
      <w:r>
        <w:t>. Washington : National Academies Press. https://doi.org/10.17226/9195</w:t>
      </w:r>
    </w:p>
    <w:p w14:paraId="3FACE3AD" w14:textId="77777777" w:rsidR="007A1DC6" w:rsidRDefault="007A1DC6" w:rsidP="007A1DC6">
      <w:pPr>
        <w:pStyle w:val="Bibliography"/>
        <w:spacing w:before="240" w:after="240"/>
      </w:pPr>
      <w:r>
        <w:t xml:space="preserve">Nerini, D., Besic, N., Sideris, I., Germann, U., &amp; Foresti, L. (2017). A non-stationary stochastic ensemble generator for radar rainfall fields based on the short-space Fourier transform. </w:t>
      </w:r>
      <w:r>
        <w:rPr>
          <w:i/>
          <w:iCs/>
        </w:rPr>
        <w:lastRenderedPageBreak/>
        <w:t>Hydrology and Earth System Sciences</w:t>
      </w:r>
      <w:r>
        <w:t xml:space="preserve">, </w:t>
      </w:r>
      <w:r>
        <w:rPr>
          <w:i/>
          <w:iCs/>
        </w:rPr>
        <w:t>21</w:t>
      </w:r>
      <w:r>
        <w:t>(6), 2777–2797. https://doi.org/10.5194/hess-21-2777-2017</w:t>
      </w:r>
    </w:p>
    <w:p w14:paraId="66A73D29" w14:textId="77777777" w:rsidR="007A1DC6" w:rsidRDefault="007A1DC6" w:rsidP="007A1DC6">
      <w:pPr>
        <w:pStyle w:val="Bibliography"/>
        <w:spacing w:before="240" w:after="240"/>
      </w:pPr>
      <w:r>
        <w:t xml:space="preserve">Niemi, T. J., Kokkonen, T., &amp; Seed, A. W. (2014). A simple and effective method for quantifying spatial anisotropy of time series of precipitation fields. </w:t>
      </w:r>
      <w:r>
        <w:rPr>
          <w:i/>
          <w:iCs/>
        </w:rPr>
        <w:t>Water Resources Research</w:t>
      </w:r>
      <w:r>
        <w:t xml:space="preserve">, </w:t>
      </w:r>
      <w:r>
        <w:rPr>
          <w:i/>
          <w:iCs/>
        </w:rPr>
        <w:t>50</w:t>
      </w:r>
      <w:r>
        <w:t>(7), 5906–5925. https://doi.org/10.1002/2013WR015190</w:t>
      </w:r>
    </w:p>
    <w:p w14:paraId="38E23B84" w14:textId="77777777" w:rsidR="007A1DC6" w:rsidRDefault="007A1DC6" w:rsidP="007A1DC6">
      <w:pPr>
        <w:pStyle w:val="Bibliography"/>
        <w:spacing w:before="240" w:after="240"/>
      </w:pPr>
      <w:r>
        <w:t xml:space="preserve">Northrop, P. (1998). A clustered spatial-temporal model of rainfall. </w:t>
      </w:r>
      <w:r>
        <w:rPr>
          <w:i/>
          <w:iCs/>
        </w:rPr>
        <w:t>Proceedings of the Royal Society A: Mathematical, Physical and Engineering Sciences</w:t>
      </w:r>
      <w:r>
        <w:t xml:space="preserve">, </w:t>
      </w:r>
      <w:r>
        <w:rPr>
          <w:i/>
          <w:iCs/>
        </w:rPr>
        <w:t>454</w:t>
      </w:r>
      <w:r>
        <w:t>(1975), 1875–1888. https://doi.org/10.1098/rspa.1998.0238</w:t>
      </w:r>
    </w:p>
    <w:p w14:paraId="5A1206D3" w14:textId="77777777" w:rsidR="007A1DC6" w:rsidRDefault="007A1DC6" w:rsidP="007A1DC6">
      <w:pPr>
        <w:pStyle w:val="Bibliography"/>
        <w:spacing w:before="240" w:after="240"/>
      </w:pPr>
      <w:r>
        <w:t xml:space="preserve">Notaro, M., Lorenz, D., Hoving, C., &amp; Schummer, M. (2014). Twenty-First-Century Projections of Snowfall and Winter Severity across Central-Eastern North America. </w:t>
      </w:r>
      <w:r>
        <w:rPr>
          <w:i/>
          <w:iCs/>
        </w:rPr>
        <w:t>Journal of Climate</w:t>
      </w:r>
      <w:r>
        <w:t xml:space="preserve">, </w:t>
      </w:r>
      <w:r>
        <w:rPr>
          <w:i/>
          <w:iCs/>
        </w:rPr>
        <w:t>27</w:t>
      </w:r>
      <w:r>
        <w:t>(17), 6526–6550. https://doi.org/10.1175/JCLI-D-13-00520.1</w:t>
      </w:r>
    </w:p>
    <w:p w14:paraId="009CBE9F" w14:textId="77777777" w:rsidR="007A1DC6" w:rsidRDefault="007A1DC6" w:rsidP="007A1DC6">
      <w:pPr>
        <w:pStyle w:val="Bibliography"/>
        <w:spacing w:before="240" w:after="240"/>
      </w:pPr>
      <w:r>
        <w:t xml:space="preserve">O’Gorman, P. A., &amp; Schneider, T. (2009). The physical basis for increases in precipitation extremes in simulations of 21st-century climate change. </w:t>
      </w:r>
      <w:r>
        <w:rPr>
          <w:i/>
          <w:iCs/>
        </w:rPr>
        <w:t>Proceedings of the National Academy of Sciences</w:t>
      </w:r>
      <w:r>
        <w:t xml:space="preserve">, </w:t>
      </w:r>
      <w:r>
        <w:rPr>
          <w:i/>
          <w:iCs/>
        </w:rPr>
        <w:t>106</w:t>
      </w:r>
      <w:r>
        <w:t>(35), 14773–14777. https://doi.org/10.1073/pnas.0907610106</w:t>
      </w:r>
    </w:p>
    <w:p w14:paraId="184997CE" w14:textId="77777777" w:rsidR="007A1DC6" w:rsidRDefault="007A1DC6" w:rsidP="007A1DC6">
      <w:pPr>
        <w:pStyle w:val="Bibliography"/>
        <w:spacing w:before="240" w:after="240"/>
      </w:pPr>
      <w:r>
        <w:t xml:space="preserve">Onof, C., &amp; Wang, L.-P. (2020). Modelling rainfall with a Bartlett–Lewis process: new developments. </w:t>
      </w:r>
      <w:r>
        <w:rPr>
          <w:i/>
          <w:iCs/>
        </w:rPr>
        <w:t>Hydrology and Earth System Sciences</w:t>
      </w:r>
      <w:r>
        <w:t xml:space="preserve">, </w:t>
      </w:r>
      <w:r>
        <w:rPr>
          <w:i/>
          <w:iCs/>
        </w:rPr>
        <w:t>24</w:t>
      </w:r>
      <w:r>
        <w:t>(5), 2791–2815. https://doi.org/10.5194/hess-24-2791-2020</w:t>
      </w:r>
    </w:p>
    <w:p w14:paraId="5A517C99" w14:textId="77777777" w:rsidR="007A1DC6" w:rsidRDefault="007A1DC6" w:rsidP="007A1DC6">
      <w:pPr>
        <w:pStyle w:val="Bibliography"/>
        <w:spacing w:before="240" w:after="240"/>
      </w:pPr>
      <w:r>
        <w:t xml:space="preserve">Over, T. M., &amp; Gupta, V. K. (1996). A space-time theory of mesoscale rainfall using random cascades. </w:t>
      </w:r>
      <w:r>
        <w:rPr>
          <w:i/>
          <w:iCs/>
        </w:rPr>
        <w:t>Journal of Geophysical Research: Atmospheres</w:t>
      </w:r>
      <w:r>
        <w:t xml:space="preserve">, </w:t>
      </w:r>
      <w:r>
        <w:rPr>
          <w:i/>
          <w:iCs/>
        </w:rPr>
        <w:t>101</w:t>
      </w:r>
      <w:r>
        <w:t>(D21), 26319–26331. https://doi.org/10.1029/96JD02033</w:t>
      </w:r>
    </w:p>
    <w:p w14:paraId="0325D8DB" w14:textId="77777777" w:rsidR="007A1DC6" w:rsidRDefault="007A1DC6" w:rsidP="007A1DC6">
      <w:pPr>
        <w:pStyle w:val="Bibliography"/>
        <w:spacing w:before="240" w:after="240"/>
      </w:pPr>
      <w:r>
        <w:lastRenderedPageBreak/>
        <w:t xml:space="preserve">Pan, Z., Zhang, Y., Liu, X., &amp; Gao, Z. (2016). Current and future precipitation extremes over Mississippi and Yangtze River basins as simulated in CMIP5 models. </w:t>
      </w:r>
      <w:r>
        <w:rPr>
          <w:i/>
          <w:iCs/>
        </w:rPr>
        <w:t>Journal of Earth Science</w:t>
      </w:r>
      <w:r>
        <w:t xml:space="preserve">, </w:t>
      </w:r>
      <w:r>
        <w:rPr>
          <w:i/>
          <w:iCs/>
        </w:rPr>
        <w:t>27</w:t>
      </w:r>
      <w:r>
        <w:t>(1), 22–36. https://doi.org/10.1007/s12583-016-0627-2</w:t>
      </w:r>
    </w:p>
    <w:p w14:paraId="5DFD0E7E" w14:textId="77777777" w:rsidR="007A1DC6" w:rsidRDefault="007A1DC6" w:rsidP="007A1DC6">
      <w:pPr>
        <w:pStyle w:val="Bibliography"/>
        <w:spacing w:before="240" w:after="240"/>
      </w:pPr>
      <w:r>
        <w:t xml:space="preserve">Papalexiou, S. M. (2018). Unified theory for stochastic modelling of hydroclimatic processes: Preserving marginal distributions, correlation structures, and intermittency. </w:t>
      </w:r>
      <w:r>
        <w:rPr>
          <w:i/>
          <w:iCs/>
        </w:rPr>
        <w:t>Advances in Water Resources</w:t>
      </w:r>
      <w:r>
        <w:t xml:space="preserve">, </w:t>
      </w:r>
      <w:r>
        <w:rPr>
          <w:i/>
          <w:iCs/>
        </w:rPr>
        <w:t>115</w:t>
      </w:r>
      <w:r>
        <w:t>, 234–252. https://doi.org/10.1016/j.advwatres.2018.02.013</w:t>
      </w:r>
    </w:p>
    <w:p w14:paraId="5021D5CF" w14:textId="77777777" w:rsidR="007A1DC6" w:rsidRDefault="007A1DC6" w:rsidP="007A1DC6">
      <w:pPr>
        <w:pStyle w:val="Bibliography"/>
        <w:spacing w:before="240" w:after="240"/>
      </w:pPr>
      <w:r>
        <w:t xml:space="preserve">Papalexiou, S. M. (2022). Rainfall Generation Revisited: Introducing CoSMoS-2s and Advancing Copula-Based Intermittent Time Series Modeling. </w:t>
      </w:r>
      <w:r>
        <w:rPr>
          <w:i/>
          <w:iCs/>
        </w:rPr>
        <w:t>Water Resources Research</w:t>
      </w:r>
      <w:r>
        <w:t xml:space="preserve">, </w:t>
      </w:r>
      <w:r>
        <w:rPr>
          <w:i/>
          <w:iCs/>
        </w:rPr>
        <w:t>58</w:t>
      </w:r>
      <w:r>
        <w:t>(6), e2021WR031641. https://doi.org/10.1029/2021WR031641</w:t>
      </w:r>
    </w:p>
    <w:p w14:paraId="3D145578" w14:textId="77777777" w:rsidR="007A1DC6" w:rsidRDefault="007A1DC6" w:rsidP="007A1DC6">
      <w:pPr>
        <w:pStyle w:val="Bibliography"/>
        <w:spacing w:before="240" w:after="240"/>
      </w:pPr>
      <w:r>
        <w:t xml:space="preserve">Papalexiou, S. M., &amp; Koutsoyiannis, D. (2013). Battle of extreme value distributions: A global survey on extreme daily rainfall. </w:t>
      </w:r>
      <w:r>
        <w:rPr>
          <w:i/>
          <w:iCs/>
        </w:rPr>
        <w:t>Water Resources Research</w:t>
      </w:r>
      <w:r>
        <w:t xml:space="preserve">, </w:t>
      </w:r>
      <w:r>
        <w:rPr>
          <w:i/>
          <w:iCs/>
        </w:rPr>
        <w:t>49</w:t>
      </w:r>
      <w:r>
        <w:t>(1), 187–201. https://doi.org/10.1029/2012WR012557</w:t>
      </w:r>
    </w:p>
    <w:p w14:paraId="501FAC51" w14:textId="77777777" w:rsidR="007A1DC6" w:rsidRDefault="007A1DC6" w:rsidP="007A1DC6">
      <w:pPr>
        <w:pStyle w:val="Bibliography"/>
        <w:spacing w:before="240" w:after="240"/>
      </w:pPr>
      <w:r>
        <w:t xml:space="preserve">Papalexiou, S. M., &amp; Serinaldi, F. (2020). Random Fields Simplified: Preserving Marginal Distributions, Correlations, and Intermittency, With Applications From Rainfall to Humidity. </w:t>
      </w:r>
      <w:r>
        <w:rPr>
          <w:i/>
          <w:iCs/>
        </w:rPr>
        <w:t>Water Resources Research</w:t>
      </w:r>
      <w:r>
        <w:t xml:space="preserve">, </w:t>
      </w:r>
      <w:r>
        <w:rPr>
          <w:i/>
          <w:iCs/>
        </w:rPr>
        <w:t>56</w:t>
      </w:r>
      <w:r>
        <w:t>(2), e2019WR026331. https://doi.org/10.1029/2019WR026331</w:t>
      </w:r>
    </w:p>
    <w:p w14:paraId="6A228374" w14:textId="77777777" w:rsidR="007A1DC6" w:rsidRDefault="007A1DC6" w:rsidP="007A1DC6">
      <w:pPr>
        <w:pStyle w:val="Bibliography"/>
        <w:spacing w:before="240" w:after="240"/>
      </w:pPr>
      <w:r>
        <w:t xml:space="preserve">Papalexiou, S. M., Serinaldi, F., &amp; Porcu, E. (2021). Advancing Space-Time Simulation of Random Fields: From Storms to Cyclones and Beyond. </w:t>
      </w:r>
      <w:r>
        <w:rPr>
          <w:i/>
          <w:iCs/>
        </w:rPr>
        <w:t>Water Resources Research</w:t>
      </w:r>
      <w:r>
        <w:t xml:space="preserve">, </w:t>
      </w:r>
      <w:r>
        <w:rPr>
          <w:i/>
          <w:iCs/>
        </w:rPr>
        <w:t>57</w:t>
      </w:r>
      <w:r>
        <w:t>(8), e2020WR029466. https://doi.org/10.1029/2020WR029466</w:t>
      </w:r>
    </w:p>
    <w:p w14:paraId="4919E5C9" w14:textId="77777777" w:rsidR="007A1DC6" w:rsidRDefault="007A1DC6" w:rsidP="007A1DC6">
      <w:pPr>
        <w:pStyle w:val="Bibliography"/>
        <w:spacing w:before="240" w:after="240"/>
      </w:pPr>
      <w:r>
        <w:lastRenderedPageBreak/>
        <w:t xml:space="preserve">Paschalis, A., Molnar, P., Fatichi, S., &amp; Burlando, P. (2013). A stochastic model for high-resolution space-time precipitation simulation. </w:t>
      </w:r>
      <w:r>
        <w:rPr>
          <w:i/>
          <w:iCs/>
        </w:rPr>
        <w:t>Water Resources Research</w:t>
      </w:r>
      <w:r>
        <w:t xml:space="preserve">, </w:t>
      </w:r>
      <w:r>
        <w:rPr>
          <w:i/>
          <w:iCs/>
        </w:rPr>
        <w:t>49</w:t>
      </w:r>
      <w:r>
        <w:t>(12), 8400–8417. https://doi.org/10.1002/2013WR014437</w:t>
      </w:r>
    </w:p>
    <w:p w14:paraId="01913866" w14:textId="77777777" w:rsidR="007A1DC6" w:rsidRDefault="007A1DC6" w:rsidP="007A1DC6">
      <w:pPr>
        <w:pStyle w:val="Bibliography"/>
        <w:spacing w:before="240" w:after="240"/>
      </w:pPr>
      <w:r>
        <w:t xml:space="preserve">Pedregosa, F., Varoquaux, G., Gramfort, A., Michel, V., Thirion, B., Grisel, O., et al. (2011). Scikit-learn: Machine learning in Python. </w:t>
      </w:r>
      <w:r>
        <w:rPr>
          <w:i/>
          <w:iCs/>
        </w:rPr>
        <w:t>Journal of Machine Learning Research</w:t>
      </w:r>
      <w:r>
        <w:t xml:space="preserve">, </w:t>
      </w:r>
      <w:r>
        <w:rPr>
          <w:i/>
          <w:iCs/>
        </w:rPr>
        <w:t>12</w:t>
      </w:r>
      <w:r>
        <w:t>, 2825–2830.</w:t>
      </w:r>
    </w:p>
    <w:p w14:paraId="3B2D5581" w14:textId="77777777" w:rsidR="007A1DC6" w:rsidRDefault="007A1DC6" w:rsidP="007A1DC6">
      <w:pPr>
        <w:pStyle w:val="Bibliography"/>
        <w:spacing w:before="240" w:after="240"/>
      </w:pPr>
      <w:r>
        <w:t xml:space="preserve">Pulkkinen, S., Nerini, D., Pérez Hortal, A. A., Velasco-Forero, C., Seed, A., Germann, U., &amp; Foresti, L. (2019). Pysteps: an open-source Python library for probabilistic precipitation nowcasting (v1.0). </w:t>
      </w:r>
      <w:r>
        <w:rPr>
          <w:i/>
          <w:iCs/>
        </w:rPr>
        <w:t>Geoscientific Model Development</w:t>
      </w:r>
      <w:r>
        <w:t xml:space="preserve">, </w:t>
      </w:r>
      <w:r>
        <w:rPr>
          <w:i/>
          <w:iCs/>
        </w:rPr>
        <w:t>12</w:t>
      </w:r>
      <w:r>
        <w:t>(10), 4185–4219. https://doi.org/10.5194/gmd-12-4185-2019</w:t>
      </w:r>
    </w:p>
    <w:p w14:paraId="55361566" w14:textId="77777777" w:rsidR="007A1DC6" w:rsidRDefault="007A1DC6" w:rsidP="007A1DC6">
      <w:pPr>
        <w:pStyle w:val="Bibliography"/>
        <w:spacing w:before="240" w:after="240"/>
      </w:pPr>
      <w:r>
        <w:t xml:space="preserve">Qin, J. (2011). </w:t>
      </w:r>
      <w:r>
        <w:rPr>
          <w:i/>
          <w:iCs/>
        </w:rPr>
        <w:t>A High-Resolution Hierarchical Model for Space-Time Rainfall</w:t>
      </w:r>
      <w:r>
        <w:t>. University of Newcastle.</w:t>
      </w:r>
    </w:p>
    <w:p w14:paraId="16DFBFB3" w14:textId="77777777" w:rsidR="007A1DC6" w:rsidRDefault="007A1DC6" w:rsidP="007A1DC6">
      <w:pPr>
        <w:pStyle w:val="Bibliography"/>
        <w:spacing w:before="240" w:after="240"/>
      </w:pPr>
      <w:r>
        <w:t xml:space="preserve">Rampal, N., Gibson, P. B., Sood, A., Stuart, S., Fauchereau, N. C., Brandolino, C., et al. (2022). High-resolution downscaling with interpretable deep learning: Rainfall extremes over New Zealand. </w:t>
      </w:r>
      <w:r>
        <w:rPr>
          <w:i/>
          <w:iCs/>
        </w:rPr>
        <w:t>Weather and Climate Extremes</w:t>
      </w:r>
      <w:r>
        <w:t xml:space="preserve">, </w:t>
      </w:r>
      <w:r>
        <w:rPr>
          <w:i/>
          <w:iCs/>
        </w:rPr>
        <w:t>38</w:t>
      </w:r>
      <w:r>
        <w:t>, 100525. https://doi.org/10.1016/j.wace.2022.100525</w:t>
      </w:r>
    </w:p>
    <w:p w14:paraId="20CA011C" w14:textId="77777777" w:rsidR="007A1DC6" w:rsidRDefault="007A1DC6" w:rsidP="007A1DC6">
      <w:pPr>
        <w:pStyle w:val="Bibliography"/>
        <w:spacing w:before="240" w:after="240"/>
      </w:pPr>
      <w:r>
        <w:t xml:space="preserve">Raut, B. A., Seed, A. W., Reeder, M. J., &amp; Jakob, C. (2018). A Multiplicative Cascade Model for High-Resolution Space-Time Downscaling of Rainfall. </w:t>
      </w:r>
      <w:r>
        <w:rPr>
          <w:i/>
          <w:iCs/>
        </w:rPr>
        <w:t>Journal of Geophysical Research: Atmospheres</w:t>
      </w:r>
      <w:r>
        <w:t xml:space="preserve">, </w:t>
      </w:r>
      <w:r>
        <w:rPr>
          <w:i/>
          <w:iCs/>
        </w:rPr>
        <w:t>123</w:t>
      </w:r>
      <w:r>
        <w:t>(4), 2050–2067. https://doi.org/10.1002/2017JD027148</w:t>
      </w:r>
    </w:p>
    <w:p w14:paraId="009942CD" w14:textId="77777777" w:rsidR="007A1DC6" w:rsidRDefault="007A1DC6" w:rsidP="007A1DC6">
      <w:pPr>
        <w:pStyle w:val="Bibliography"/>
        <w:spacing w:before="240" w:after="240"/>
      </w:pPr>
      <w:r>
        <w:t xml:space="preserve">Raut, B. A., Reeder, M. J., Jakob, C., &amp; Seed, A. W. (2019). Stochastic Space-Time Downscaling of Rainfall Using Event-Based Multiplicative Cascade Simulations. </w:t>
      </w:r>
      <w:r>
        <w:rPr>
          <w:i/>
          <w:iCs/>
        </w:rPr>
        <w:t xml:space="preserve">Journal of </w:t>
      </w:r>
      <w:r>
        <w:rPr>
          <w:i/>
          <w:iCs/>
        </w:rPr>
        <w:lastRenderedPageBreak/>
        <w:t>Geophysical Research: Atmospheres</w:t>
      </w:r>
      <w:r>
        <w:t xml:space="preserve">, </w:t>
      </w:r>
      <w:r>
        <w:rPr>
          <w:i/>
          <w:iCs/>
        </w:rPr>
        <w:t>124</w:t>
      </w:r>
      <w:r>
        <w:t>(7), 3889–3902. https://doi.org/10.1029/2018JD029343</w:t>
      </w:r>
    </w:p>
    <w:p w14:paraId="12A46BB9" w14:textId="77777777" w:rsidR="007A1DC6" w:rsidRDefault="007A1DC6" w:rsidP="007A1DC6">
      <w:pPr>
        <w:pStyle w:val="Bibliography"/>
        <w:spacing w:before="240" w:after="240"/>
      </w:pPr>
      <w:r>
        <w:t xml:space="preserve">Robin, Y., &amp; Vrac, M. (2021). Is time a variable like the others in multivariate statistical downscaling and bias correction? </w:t>
      </w:r>
      <w:r>
        <w:rPr>
          <w:i/>
          <w:iCs/>
        </w:rPr>
        <w:t>Earth System Dynamics</w:t>
      </w:r>
      <w:r>
        <w:t xml:space="preserve">, </w:t>
      </w:r>
      <w:r>
        <w:rPr>
          <w:i/>
          <w:iCs/>
        </w:rPr>
        <w:t>12</w:t>
      </w:r>
      <w:r>
        <w:t>(4), 1253–1273. https://doi.org/10.5194/esd-12-1253-2021</w:t>
      </w:r>
    </w:p>
    <w:p w14:paraId="48C542FE" w14:textId="77777777" w:rsidR="007A1DC6" w:rsidRDefault="007A1DC6" w:rsidP="007A1DC6">
      <w:pPr>
        <w:pStyle w:val="Bibliography"/>
        <w:spacing w:before="240" w:after="240"/>
      </w:pPr>
      <w:r>
        <w:t xml:space="preserve">Rodgers, K. B., Lee, S.-S., Rosenbloom, N., Timmermann, A., Danabasoglu, G., Deser, C., et al. (2021). Ubiquity of human-induced changes in climate variability. </w:t>
      </w:r>
      <w:r>
        <w:rPr>
          <w:i/>
          <w:iCs/>
        </w:rPr>
        <w:t>Earth System Dynamics</w:t>
      </w:r>
      <w:r>
        <w:t xml:space="preserve">, </w:t>
      </w:r>
      <w:r>
        <w:rPr>
          <w:i/>
          <w:iCs/>
        </w:rPr>
        <w:t>12</w:t>
      </w:r>
      <w:r>
        <w:t>(4), 1393–1411. https://doi.org/10.5194/esd-12-1393-2021</w:t>
      </w:r>
    </w:p>
    <w:p w14:paraId="52A7E4C0" w14:textId="77777777" w:rsidR="007A1DC6" w:rsidRDefault="007A1DC6" w:rsidP="007A1DC6">
      <w:pPr>
        <w:pStyle w:val="Bibliography"/>
        <w:spacing w:before="240" w:after="240"/>
      </w:pPr>
      <w:r>
        <w:t xml:space="preserve">Rodriguez-Iturbe, I., Cox, D. R., &amp; Isham, V. (1997). Some models for rainfall based on stochastic point processes. </w:t>
      </w:r>
      <w:r>
        <w:rPr>
          <w:i/>
          <w:iCs/>
        </w:rPr>
        <w:t>Proceedings of the Royal Society of London. A. Mathematical and Physical Sciences</w:t>
      </w:r>
      <w:r>
        <w:t xml:space="preserve">, </w:t>
      </w:r>
      <w:r>
        <w:rPr>
          <w:i/>
          <w:iCs/>
        </w:rPr>
        <w:t>410</w:t>
      </w:r>
      <w:r>
        <w:t>(1839), 269–288. https://doi.org/10.1098/rspa.1987.0039</w:t>
      </w:r>
    </w:p>
    <w:p w14:paraId="0DFF6D13" w14:textId="77777777" w:rsidR="007A1DC6" w:rsidRDefault="007A1DC6" w:rsidP="007A1DC6">
      <w:pPr>
        <w:pStyle w:val="Bibliography"/>
        <w:spacing w:before="240" w:after="240"/>
      </w:pPr>
      <w:r>
        <w:t xml:space="preserve">Rupp, D. E., Licznar, P., Adamowski, W., &amp; Leśniewski, M. (2012). Multiplicative cascade models for fine spatial downscaling of rainfall: parameterization with rain gauge data. </w:t>
      </w:r>
      <w:r>
        <w:rPr>
          <w:i/>
          <w:iCs/>
        </w:rPr>
        <w:t>Hydrology and Earth System Sciences</w:t>
      </w:r>
      <w:r>
        <w:t xml:space="preserve">, </w:t>
      </w:r>
      <w:r>
        <w:rPr>
          <w:i/>
          <w:iCs/>
        </w:rPr>
        <w:t>16</w:t>
      </w:r>
      <w:r>
        <w:t>(3), 671–684. https://doi.org/10.5194/hess-16-671-2012</w:t>
      </w:r>
    </w:p>
    <w:p w14:paraId="1B0824C8" w14:textId="77777777" w:rsidR="007A1DC6" w:rsidRDefault="007A1DC6" w:rsidP="007A1DC6">
      <w:pPr>
        <w:pStyle w:val="Bibliography"/>
        <w:spacing w:before="240" w:after="240"/>
      </w:pPr>
      <w:r>
        <w:t xml:space="preserve">Saharia, C., Ho, J., Chan, W., Salimans, T., Fleet, D. J., &amp; Norouzi, M. (2022). Image super-resolution via iterative refinement. </w:t>
      </w:r>
      <w:r>
        <w:rPr>
          <w:i/>
          <w:iCs/>
        </w:rPr>
        <w:t>IEEE Transactions on Pattern Analysis and Machine Intelligence</w:t>
      </w:r>
      <w:r>
        <w:t xml:space="preserve">, </w:t>
      </w:r>
      <w:r>
        <w:rPr>
          <w:i/>
          <w:iCs/>
        </w:rPr>
        <w:t>45</w:t>
      </w:r>
      <w:r>
        <w:t>(4), 4713–4726.</w:t>
      </w:r>
    </w:p>
    <w:p w14:paraId="2277CCF2" w14:textId="77777777" w:rsidR="007A1DC6" w:rsidRDefault="007A1DC6" w:rsidP="007A1DC6">
      <w:pPr>
        <w:pStyle w:val="Bibliography"/>
        <w:spacing w:before="240" w:after="240"/>
      </w:pPr>
      <w:r>
        <w:t>Sam Hartke. (2022). sam-hartke/STREAM: STREAMv1.0 (Version 1.0). Zenodo. https://doi.org/10.5281/zenodo.6564982</w:t>
      </w:r>
    </w:p>
    <w:p w14:paraId="68FE33E8" w14:textId="77777777" w:rsidR="007A1DC6" w:rsidRDefault="007A1DC6" w:rsidP="007A1DC6">
      <w:pPr>
        <w:pStyle w:val="Bibliography"/>
        <w:spacing w:before="240" w:after="240"/>
      </w:pPr>
      <w:r>
        <w:lastRenderedPageBreak/>
        <w:t xml:space="preserve">Schertzer, D., &amp; Lovejoy, S. (1987). Physical modeling and analysis of rain and clouds by anisotropic scaling multiplicative processes. </w:t>
      </w:r>
      <w:r>
        <w:rPr>
          <w:i/>
          <w:iCs/>
        </w:rPr>
        <w:t>Journal of Geophysical Research: Atmospheres</w:t>
      </w:r>
      <w:r>
        <w:t xml:space="preserve">, </w:t>
      </w:r>
      <w:r>
        <w:rPr>
          <w:i/>
          <w:iCs/>
        </w:rPr>
        <w:t>92</w:t>
      </w:r>
      <w:r>
        <w:t>(D8), 9693–9714. https://doi.org/10.1029/JD092iD08p09693</w:t>
      </w:r>
    </w:p>
    <w:p w14:paraId="7B1A3CDF" w14:textId="77777777" w:rsidR="007A1DC6" w:rsidRDefault="007A1DC6" w:rsidP="007A1DC6">
      <w:pPr>
        <w:pStyle w:val="Bibliography"/>
        <w:spacing w:before="240" w:after="240"/>
      </w:pPr>
      <w:r>
        <w:t xml:space="preserve">Scheuerer, M., &amp; Hamill, T. M. (2015). Statistical Postprocessing of Ensemble Precipitation Forecasts by Fitting Censored, Shifted Gamma Distributions*. </w:t>
      </w:r>
      <w:r>
        <w:rPr>
          <w:i/>
          <w:iCs/>
        </w:rPr>
        <w:t>Monthly Weather Review</w:t>
      </w:r>
      <w:r>
        <w:t xml:space="preserve">, </w:t>
      </w:r>
      <w:r>
        <w:rPr>
          <w:i/>
          <w:iCs/>
        </w:rPr>
        <w:t>143</w:t>
      </w:r>
      <w:r>
        <w:t>(11), 4578–4596. https://doi.org/10.1175/MWR-D-15-0061.1</w:t>
      </w:r>
    </w:p>
    <w:p w14:paraId="389E1EF0" w14:textId="77777777" w:rsidR="007A1DC6" w:rsidRDefault="007A1DC6" w:rsidP="007A1DC6">
      <w:pPr>
        <w:pStyle w:val="Bibliography"/>
        <w:spacing w:before="240" w:after="240"/>
      </w:pPr>
      <w:r>
        <w:t xml:space="preserve">Schleiss, M., Chamoun, S., &amp; Berne, A. (2014). Nonstationarity in Intermittent Rainfall: The “Dry Drift.” </w:t>
      </w:r>
      <w:r>
        <w:rPr>
          <w:i/>
          <w:iCs/>
        </w:rPr>
        <w:t>Journal of Hydrometeorology</w:t>
      </w:r>
      <w:r>
        <w:t xml:space="preserve">, </w:t>
      </w:r>
      <w:r>
        <w:rPr>
          <w:i/>
          <w:iCs/>
        </w:rPr>
        <w:t>15</w:t>
      </w:r>
      <w:r>
        <w:t>(3), 1189–1204. https://doi.org/10.1175/JHM-D-13-095.1</w:t>
      </w:r>
    </w:p>
    <w:p w14:paraId="2515B4A1" w14:textId="77777777" w:rsidR="007A1DC6" w:rsidRDefault="007A1DC6" w:rsidP="007A1DC6">
      <w:pPr>
        <w:pStyle w:val="Bibliography"/>
        <w:spacing w:before="240" w:after="240"/>
      </w:pPr>
      <w:r>
        <w:t xml:space="preserve">Schumacher, R. S., &amp; Rasmussen, K. L. (2020). The formation, character and changing nature of mesoscale convective systems. </w:t>
      </w:r>
      <w:r>
        <w:rPr>
          <w:i/>
          <w:iCs/>
        </w:rPr>
        <w:t>Nature Reviews Earth &amp; Environment</w:t>
      </w:r>
      <w:r>
        <w:t xml:space="preserve">, </w:t>
      </w:r>
      <w:r>
        <w:rPr>
          <w:i/>
          <w:iCs/>
        </w:rPr>
        <w:t>1</w:t>
      </w:r>
      <w:r>
        <w:t>(6), 300–314. https://doi.org/10.1038/s43017-020-0057-7</w:t>
      </w:r>
    </w:p>
    <w:p w14:paraId="4CBF5D5A" w14:textId="77777777" w:rsidR="007A1DC6" w:rsidRDefault="007A1DC6" w:rsidP="007A1DC6">
      <w:pPr>
        <w:pStyle w:val="Bibliography"/>
        <w:spacing w:before="240" w:after="240"/>
      </w:pPr>
      <w:r>
        <w:t xml:space="preserve">Seed, A. W., Pierce, C. E., &amp; Norman, K. (2013). Formulation and evaluation of a scale decomposition-based stochastic precipitation nowcast scheme. </w:t>
      </w:r>
      <w:r>
        <w:rPr>
          <w:i/>
          <w:iCs/>
        </w:rPr>
        <w:t>Water Resources Research</w:t>
      </w:r>
      <w:r>
        <w:t xml:space="preserve">, </w:t>
      </w:r>
      <w:r>
        <w:rPr>
          <w:i/>
          <w:iCs/>
        </w:rPr>
        <w:t>49</w:t>
      </w:r>
      <w:r>
        <w:t>(10), 6624–6641. https://doi.org/10.1002/wrcr.20536</w:t>
      </w:r>
    </w:p>
    <w:p w14:paraId="646D2FDE" w14:textId="77777777" w:rsidR="007A1DC6" w:rsidRDefault="007A1DC6" w:rsidP="007A1DC6">
      <w:pPr>
        <w:pStyle w:val="Bibliography"/>
        <w:spacing w:before="240" w:after="240"/>
      </w:pPr>
      <w:r>
        <w:t xml:space="preserve">Serinaldi, F. (2010). Multifractality, imperfect scaling and hydrological properties of rainfall time series simulated by continuous universal multifractal and discrete random cascade models. </w:t>
      </w:r>
      <w:r>
        <w:rPr>
          <w:i/>
          <w:iCs/>
        </w:rPr>
        <w:t>Nonlinear Processes in Geophysics</w:t>
      </w:r>
      <w:r>
        <w:t xml:space="preserve">, </w:t>
      </w:r>
      <w:r>
        <w:rPr>
          <w:i/>
          <w:iCs/>
        </w:rPr>
        <w:t>17</w:t>
      </w:r>
      <w:r>
        <w:t>(6), 697–714. https://doi.org/10.5194/npg-17-697-2010</w:t>
      </w:r>
    </w:p>
    <w:p w14:paraId="4BD2403F" w14:textId="77777777" w:rsidR="007A1DC6" w:rsidRDefault="007A1DC6" w:rsidP="007A1DC6">
      <w:pPr>
        <w:pStyle w:val="Bibliography"/>
        <w:spacing w:before="240" w:after="240"/>
      </w:pPr>
      <w:r>
        <w:lastRenderedPageBreak/>
        <w:t xml:space="preserve">Serinaldi, F., &amp; Kilsby, C. G. (2014). Rainfall extremes: Toward reconciliation after the battle of distributions. </w:t>
      </w:r>
      <w:r>
        <w:rPr>
          <w:i/>
          <w:iCs/>
        </w:rPr>
        <w:t>Water Resources Research</w:t>
      </w:r>
      <w:r>
        <w:t xml:space="preserve">, </w:t>
      </w:r>
      <w:r>
        <w:rPr>
          <w:i/>
          <w:iCs/>
        </w:rPr>
        <w:t>50</w:t>
      </w:r>
      <w:r>
        <w:t>(1), 336–352. https://doi.org/10.1002/2013WR014211</w:t>
      </w:r>
    </w:p>
    <w:p w14:paraId="5BF7A09A" w14:textId="77777777" w:rsidR="007A1DC6" w:rsidRDefault="007A1DC6" w:rsidP="007A1DC6">
      <w:pPr>
        <w:pStyle w:val="Bibliography"/>
        <w:spacing w:before="240" w:after="240"/>
      </w:pPr>
      <w:r>
        <w:t xml:space="preserve">Sharma, D., Das Gupta, A., &amp; Babel, M. S. (2007). Spatial disaggregation of bias-corrected GCM precipitation for improved hydrologic simulation: Ping River Basin, Thailand. </w:t>
      </w:r>
      <w:r>
        <w:rPr>
          <w:i/>
          <w:iCs/>
        </w:rPr>
        <w:t>Hydrology and Earth System Sciences</w:t>
      </w:r>
      <w:r>
        <w:t xml:space="preserve">, </w:t>
      </w:r>
      <w:r>
        <w:rPr>
          <w:i/>
          <w:iCs/>
        </w:rPr>
        <w:t>11</w:t>
      </w:r>
      <w:r>
        <w:t>(4), 1373–1390. https://doi.org/10.5194/hess-11-1373-2007</w:t>
      </w:r>
    </w:p>
    <w:p w14:paraId="45D92D7B" w14:textId="77777777" w:rsidR="007A1DC6" w:rsidRDefault="007A1DC6" w:rsidP="007A1DC6">
      <w:pPr>
        <w:pStyle w:val="Bibliography"/>
        <w:spacing w:before="240" w:after="240"/>
      </w:pPr>
      <w:r>
        <w:t xml:space="preserve">Sigrist, F., Künsch, H. R., &amp; Stahel, W. A. (2012). A Dynamic Nonstationary Spatio-Temporal Model for Short Term Prediction of Precipitation. </w:t>
      </w:r>
      <w:r>
        <w:rPr>
          <w:i/>
          <w:iCs/>
        </w:rPr>
        <w:t>The Annals of Applied Statistics</w:t>
      </w:r>
      <w:r>
        <w:t xml:space="preserve">, </w:t>
      </w:r>
      <w:r>
        <w:rPr>
          <w:i/>
          <w:iCs/>
        </w:rPr>
        <w:t>6</w:t>
      </w:r>
      <w:r>
        <w:t>(4), 1452–1477.</w:t>
      </w:r>
    </w:p>
    <w:p w14:paraId="37B292FD" w14:textId="77777777" w:rsidR="007A1DC6" w:rsidRDefault="007A1DC6" w:rsidP="007A1DC6">
      <w:pPr>
        <w:pStyle w:val="Bibliography"/>
        <w:spacing w:before="240" w:after="240"/>
      </w:pPr>
      <w:r>
        <w:t xml:space="preserve">Smith, A. B., &amp; Katz, R. W. (2013). US billion-dollar weather and climate disasters: data sources, trends, accuracy and biases. </w:t>
      </w:r>
      <w:r>
        <w:rPr>
          <w:i/>
          <w:iCs/>
        </w:rPr>
        <w:t>Natural Hazards</w:t>
      </w:r>
      <w:r>
        <w:t xml:space="preserve">, </w:t>
      </w:r>
      <w:r>
        <w:rPr>
          <w:i/>
          <w:iCs/>
        </w:rPr>
        <w:t>67</w:t>
      </w:r>
      <w:r>
        <w:t>(2), 387–410. https://doi.org/10.1007/s11069-013-0566-5</w:t>
      </w:r>
    </w:p>
    <w:p w14:paraId="58BDBC71" w14:textId="77777777" w:rsidR="007A1DC6" w:rsidRDefault="007A1DC6" w:rsidP="007A1DC6">
      <w:pPr>
        <w:pStyle w:val="Bibliography"/>
        <w:spacing w:before="240" w:after="240"/>
      </w:pPr>
      <w:r>
        <w:t xml:space="preserve">Smith, J. A., &amp; Baeck, M. L. (2015). “Prophetic vision, vivid imagination”: The 1927 Mississippi River flood. </w:t>
      </w:r>
      <w:r>
        <w:rPr>
          <w:i/>
          <w:iCs/>
        </w:rPr>
        <w:t>Water Resources Research</w:t>
      </w:r>
      <w:r>
        <w:t xml:space="preserve">, </w:t>
      </w:r>
      <w:r>
        <w:rPr>
          <w:i/>
          <w:iCs/>
        </w:rPr>
        <w:t>51</w:t>
      </w:r>
      <w:r>
        <w:t>(12), 9964–9994. https://doi.org/10.1002/2015WR017927</w:t>
      </w:r>
    </w:p>
    <w:p w14:paraId="01F30E4D" w14:textId="77777777" w:rsidR="007A1DC6" w:rsidRDefault="007A1DC6" w:rsidP="007A1DC6">
      <w:pPr>
        <w:pStyle w:val="Bibliography"/>
        <w:spacing w:before="240" w:after="240"/>
      </w:pPr>
      <w:r>
        <w:t>Smith, T. J., Pascal Bourgault, Florenz A. P. Hollebrandse, Sam Gillespie, William Asquith, &amp; J. R. M. Hosking. (2023). lmoments3 (Version 1.0.5). Retrieved from https://lmoments3.readthedocs.io/en/stable/index.html</w:t>
      </w:r>
    </w:p>
    <w:p w14:paraId="64784BE1" w14:textId="77777777" w:rsidR="007A1DC6" w:rsidRDefault="007A1DC6" w:rsidP="007A1DC6">
      <w:pPr>
        <w:pStyle w:val="Bibliography"/>
        <w:spacing w:before="240" w:after="240"/>
      </w:pPr>
      <w:r>
        <w:t xml:space="preserve">Sperandei, S. (2014). Understanding logistic regression analysis. </w:t>
      </w:r>
      <w:r>
        <w:rPr>
          <w:i/>
          <w:iCs/>
        </w:rPr>
        <w:t>Biochemia Medica</w:t>
      </w:r>
      <w:r>
        <w:t xml:space="preserve">, </w:t>
      </w:r>
      <w:r>
        <w:rPr>
          <w:i/>
          <w:iCs/>
        </w:rPr>
        <w:t>24</w:t>
      </w:r>
      <w:r>
        <w:t>(1), 12–18. https://doi.org/10.11613/BM.2014.003</w:t>
      </w:r>
    </w:p>
    <w:p w14:paraId="7603E183" w14:textId="77777777" w:rsidR="007A1DC6" w:rsidRDefault="007A1DC6" w:rsidP="007A1DC6">
      <w:pPr>
        <w:pStyle w:val="Bibliography"/>
        <w:spacing w:before="240" w:after="240"/>
      </w:pPr>
      <w:r>
        <w:lastRenderedPageBreak/>
        <w:t xml:space="preserve">Stacy, E. W. (1962). A Generalization of the Gamma Distribution. </w:t>
      </w:r>
      <w:r>
        <w:rPr>
          <w:i/>
          <w:iCs/>
        </w:rPr>
        <w:t>The Annals of Mathematical Statistics</w:t>
      </w:r>
      <w:r>
        <w:t xml:space="preserve">, </w:t>
      </w:r>
      <w:r>
        <w:rPr>
          <w:i/>
          <w:iCs/>
        </w:rPr>
        <w:t>33</w:t>
      </w:r>
      <w:r>
        <w:t>(3), 1187–1192.</w:t>
      </w:r>
    </w:p>
    <w:p w14:paraId="0DEF4937" w14:textId="77777777" w:rsidR="007A1DC6" w:rsidRDefault="007A1DC6" w:rsidP="007A1DC6">
      <w:pPr>
        <w:pStyle w:val="Bibliography"/>
        <w:spacing w:before="240" w:after="240"/>
      </w:pPr>
      <w:r>
        <w:t xml:space="preserve">Storvik, G., Frigessi, A., &amp; Hirst, D. (2002). Stationary space-time Gaussian fields and their time autoregressive representation. </w:t>
      </w:r>
      <w:r>
        <w:rPr>
          <w:i/>
          <w:iCs/>
        </w:rPr>
        <w:t>Statistical Modelling</w:t>
      </w:r>
      <w:r>
        <w:t xml:space="preserve">, </w:t>
      </w:r>
      <w:r>
        <w:rPr>
          <w:i/>
          <w:iCs/>
        </w:rPr>
        <w:t>2</w:t>
      </w:r>
      <w:r>
        <w:t>(2), 139–161. https://doi.org/10.1191/1471082x02st029oa</w:t>
      </w:r>
    </w:p>
    <w:p w14:paraId="2FD888BD" w14:textId="77777777" w:rsidR="007A1DC6" w:rsidRDefault="007A1DC6" w:rsidP="007A1DC6">
      <w:pPr>
        <w:pStyle w:val="Bibliography"/>
        <w:spacing w:before="240" w:after="240"/>
      </w:pPr>
      <w:r>
        <w:t xml:space="preserve">Su, Y., Smith, J. A., &amp; Villarini, G. (2023). The Hydrometeorology of Extreme Floods in the Lower Mississippi River. </w:t>
      </w:r>
      <w:r>
        <w:rPr>
          <w:i/>
          <w:iCs/>
        </w:rPr>
        <w:t>Journal of Hydrometeorology</w:t>
      </w:r>
      <w:r>
        <w:t xml:space="preserve">, </w:t>
      </w:r>
      <w:r>
        <w:rPr>
          <w:i/>
          <w:iCs/>
        </w:rPr>
        <w:t>24</w:t>
      </w:r>
      <w:r>
        <w:t>(2), 203–219. https://doi.org/10.1175/JHM-D-22-0024.1</w:t>
      </w:r>
    </w:p>
    <w:p w14:paraId="2102989F" w14:textId="77777777" w:rsidR="007A1DC6" w:rsidRDefault="007A1DC6" w:rsidP="007A1DC6">
      <w:pPr>
        <w:pStyle w:val="Bibliography"/>
        <w:spacing w:before="240" w:after="240"/>
      </w:pPr>
      <w:r>
        <w:t xml:space="preserve">Trinh, B. N., Thielen-del Pozo, J., &amp; Thirel, G. (2013). The reduction continuous rank probability score for evaluating discharge forecasts from hydrological ensemble prediction systems. </w:t>
      </w:r>
      <w:r>
        <w:rPr>
          <w:i/>
          <w:iCs/>
        </w:rPr>
        <w:t>Atmospheric Science Letters</w:t>
      </w:r>
      <w:r>
        <w:t xml:space="preserve">, </w:t>
      </w:r>
      <w:r>
        <w:rPr>
          <w:i/>
          <w:iCs/>
        </w:rPr>
        <w:t>14</w:t>
      </w:r>
      <w:r>
        <w:t>(2), 61–65. https://doi.org/10.1002/asl2.417</w:t>
      </w:r>
    </w:p>
    <w:p w14:paraId="7BA5DD0E" w14:textId="77777777" w:rsidR="007A1DC6" w:rsidRDefault="007A1DC6" w:rsidP="007A1DC6">
      <w:pPr>
        <w:pStyle w:val="Bibliography"/>
        <w:spacing w:before="240" w:after="240"/>
      </w:pPr>
      <w:r>
        <w:t xml:space="preserve">Veneziano, D., Langousis, A., &amp; Furcolo, P. (2006). Multifractality and rainfall extremes: A review. </w:t>
      </w:r>
      <w:r>
        <w:rPr>
          <w:i/>
          <w:iCs/>
        </w:rPr>
        <w:t>Water Resources Research</w:t>
      </w:r>
      <w:r>
        <w:t xml:space="preserve">, </w:t>
      </w:r>
      <w:r>
        <w:rPr>
          <w:i/>
          <w:iCs/>
        </w:rPr>
        <w:t>42</w:t>
      </w:r>
      <w:r>
        <w:t>(6). https://doi.org/10.1029/2005WR004716</w:t>
      </w:r>
    </w:p>
    <w:p w14:paraId="251E655D" w14:textId="77777777" w:rsidR="007A1DC6" w:rsidRDefault="007A1DC6" w:rsidP="007A1DC6">
      <w:pPr>
        <w:pStyle w:val="Bibliography"/>
        <w:spacing w:before="240" w:after="240"/>
      </w:pPr>
      <w:r>
        <w:t xml:space="preserve">Virtanen, P., Gommers, R., Oliphant, T. E., Haberland, M., Reddy, T., Cournapeau, D., et al. (2020). SciPy 1.0: Fundamental algorithms for scientific computing in python. </w:t>
      </w:r>
      <w:r>
        <w:rPr>
          <w:i/>
          <w:iCs/>
        </w:rPr>
        <w:t>Nature Methods</w:t>
      </w:r>
      <w:r>
        <w:t xml:space="preserve">, </w:t>
      </w:r>
      <w:r>
        <w:rPr>
          <w:i/>
          <w:iCs/>
        </w:rPr>
        <w:t>17</w:t>
      </w:r>
      <w:r>
        <w:t>, 261–272. https://doi.org/10.1038/s41592-019-0686-2</w:t>
      </w:r>
    </w:p>
    <w:p w14:paraId="1A235D41" w14:textId="77777777" w:rsidR="007A1DC6" w:rsidRDefault="007A1DC6" w:rsidP="007A1DC6">
      <w:pPr>
        <w:pStyle w:val="Bibliography"/>
        <w:spacing w:before="240" w:after="240"/>
      </w:pPr>
      <w:r>
        <w:t xml:space="preserve">Vischel, T., Quantin, G., Lebel, T., Viarre, J., Gosset, M., Cazenave, F., &amp; Panthou, G. (2011). Generation of High-Resolution Rain Fields in West Africa: Evaluation of Dynamic Interpolation Methods. </w:t>
      </w:r>
      <w:r>
        <w:rPr>
          <w:i/>
          <w:iCs/>
        </w:rPr>
        <w:t>Journal of Hydrometeorology</w:t>
      </w:r>
      <w:r>
        <w:t xml:space="preserve">, </w:t>
      </w:r>
      <w:r>
        <w:rPr>
          <w:i/>
          <w:iCs/>
        </w:rPr>
        <w:t>12</w:t>
      </w:r>
      <w:r>
        <w:t>(6), 1465–1482. https://doi.org/10.1175/JHM-D-10-05015.1</w:t>
      </w:r>
    </w:p>
    <w:p w14:paraId="59BD507E" w14:textId="77777777" w:rsidR="007A1DC6" w:rsidRDefault="007A1DC6" w:rsidP="007A1DC6">
      <w:pPr>
        <w:pStyle w:val="Bibliography"/>
        <w:spacing w:before="240" w:after="240"/>
      </w:pPr>
      <w:r>
        <w:lastRenderedPageBreak/>
        <w:t xml:space="preserve">Vrac, M., Drobinski, P., Merlo, A., Herrmann, M., Lavaysse, C., Li, L., &amp; Somot, S. (2012). Dynamical and statistical downscaling of the French Mediterranean climate: uncertainty assessment. </w:t>
      </w:r>
      <w:r>
        <w:rPr>
          <w:i/>
          <w:iCs/>
        </w:rPr>
        <w:t>Natural Hazards and Earth System Sciences</w:t>
      </w:r>
      <w:r>
        <w:t xml:space="preserve">, </w:t>
      </w:r>
      <w:r>
        <w:rPr>
          <w:i/>
          <w:iCs/>
        </w:rPr>
        <w:t>12</w:t>
      </w:r>
      <w:r>
        <w:t>(9), 2769–2784. https://doi.org/10.5194/nhess-12-2769-2012</w:t>
      </w:r>
    </w:p>
    <w:p w14:paraId="4EC5CF5C" w14:textId="77777777" w:rsidR="007A1DC6" w:rsidRDefault="007A1DC6" w:rsidP="007A1DC6">
      <w:pPr>
        <w:pStyle w:val="Bibliography"/>
        <w:spacing w:before="240" w:after="240"/>
      </w:pPr>
      <w:r>
        <w:t>Vrac, Mathieu, &amp; Thao, S. (2020). R</w:t>
      </w:r>
      <w:r>
        <w:rPr>
          <w:vertAlign w:val="superscript"/>
        </w:rPr>
        <w:t>2</w:t>
      </w:r>
      <w:r>
        <w:t>D</w:t>
      </w:r>
      <w:r>
        <w:rPr>
          <w:vertAlign w:val="superscript"/>
        </w:rPr>
        <w:t>2</w:t>
      </w:r>
      <w:r>
        <w:t xml:space="preserve"> v2.0: accounting for temporal dependences in multivariate bias correction via analogue rank resampling. </w:t>
      </w:r>
      <w:r>
        <w:rPr>
          <w:i/>
          <w:iCs/>
        </w:rPr>
        <w:t>Geoscientific Model Development</w:t>
      </w:r>
      <w:r>
        <w:t xml:space="preserve">, </w:t>
      </w:r>
      <w:r>
        <w:rPr>
          <w:i/>
          <w:iCs/>
        </w:rPr>
        <w:t>13</w:t>
      </w:r>
      <w:r>
        <w:t>(11), 5367–5387. https://doi.org/10.5194/gmd-13-5367-2020</w:t>
      </w:r>
    </w:p>
    <w:p w14:paraId="15B0D13E" w14:textId="77777777" w:rsidR="007A1DC6" w:rsidRDefault="007A1DC6" w:rsidP="007A1DC6">
      <w:pPr>
        <w:pStyle w:val="Bibliography"/>
        <w:spacing w:before="240" w:after="240"/>
      </w:pPr>
      <w:r>
        <w:t xml:space="preserve">Waymire, E., &amp; Gupta, V. K. (1981). The mathematical structure of rainfall representations: 1. A review of the stochastic rainfall models. </w:t>
      </w:r>
      <w:r>
        <w:rPr>
          <w:i/>
          <w:iCs/>
        </w:rPr>
        <w:t>Water Resources Research</w:t>
      </w:r>
      <w:r>
        <w:t xml:space="preserve">, </w:t>
      </w:r>
      <w:r>
        <w:rPr>
          <w:i/>
          <w:iCs/>
        </w:rPr>
        <w:t>17</w:t>
      </w:r>
      <w:r>
        <w:t>(5), 1261–1272. https://doi.org/10.1029/WR017i005p01261</w:t>
      </w:r>
    </w:p>
    <w:p w14:paraId="3B5802AD" w14:textId="77777777" w:rsidR="007A1DC6" w:rsidRDefault="007A1DC6" w:rsidP="007A1DC6">
      <w:pPr>
        <w:pStyle w:val="Bibliography"/>
        <w:spacing w:before="240" w:after="240"/>
      </w:pPr>
      <w:r>
        <w:t xml:space="preserve">Waymire, E., Gupta, V. K., &amp; Rodriguez-Iturbe, I. (1984). A Spectral Theory of Rainfall Intensity at the Meso-β Scale. </w:t>
      </w:r>
      <w:r>
        <w:rPr>
          <w:i/>
          <w:iCs/>
        </w:rPr>
        <w:t>Water Resources Research</w:t>
      </w:r>
      <w:r>
        <w:t xml:space="preserve">, </w:t>
      </w:r>
      <w:r>
        <w:rPr>
          <w:i/>
          <w:iCs/>
        </w:rPr>
        <w:t>20</w:t>
      </w:r>
      <w:r>
        <w:t>(10), 1453–1465. https://doi.org/10.1029/WR020i010p01453</w:t>
      </w:r>
    </w:p>
    <w:p w14:paraId="3A6B87CE" w14:textId="77777777" w:rsidR="007A1DC6" w:rsidRDefault="007A1DC6" w:rsidP="007A1DC6">
      <w:pPr>
        <w:pStyle w:val="Bibliography"/>
        <w:spacing w:before="240" w:after="240"/>
      </w:pPr>
      <w:r>
        <w:t>Wilks, D., &amp; Wilby, R. (1999). The weather generation game: a review of stochastic weather models. https://doi.org/10.1177/030913339902300302</w:t>
      </w:r>
    </w:p>
    <w:p w14:paraId="4A45C553" w14:textId="77777777" w:rsidR="007A1DC6" w:rsidRDefault="007A1DC6" w:rsidP="007A1DC6">
      <w:pPr>
        <w:pStyle w:val="Bibliography"/>
        <w:spacing w:before="240" w:after="240"/>
      </w:pPr>
      <w:r>
        <w:t xml:space="preserve">Wright, D., Smith, J., &amp; Baeck, M. (2014). Flood Frequency Analysis Using Radar Rainfall Fields and Stochastic Storm Transposition. </w:t>
      </w:r>
      <w:r>
        <w:rPr>
          <w:i/>
          <w:iCs/>
        </w:rPr>
        <w:t>Water Resources Research</w:t>
      </w:r>
      <w:r>
        <w:t xml:space="preserve">, </w:t>
      </w:r>
      <w:r>
        <w:rPr>
          <w:i/>
          <w:iCs/>
        </w:rPr>
        <w:t>50</w:t>
      </w:r>
      <w:r>
        <w:t>, 1592–1615. https://doi.org/10.1002/2013WR014224</w:t>
      </w:r>
    </w:p>
    <w:p w14:paraId="71AFD2AC" w14:textId="77777777" w:rsidR="007A1DC6" w:rsidRDefault="007A1DC6" w:rsidP="007A1DC6">
      <w:pPr>
        <w:pStyle w:val="Bibliography"/>
        <w:spacing w:before="240" w:after="240"/>
      </w:pPr>
      <w:r>
        <w:t xml:space="preserve">Yu, G., Wright, D. B., &amp; Li, Z. (2020). The Upper Tail of Precipitation in Convection‐Permitting Regional Climate Models and Their Utility in Nonstationary Rainfall and Flood Frequency Analysis. </w:t>
      </w:r>
      <w:r>
        <w:rPr>
          <w:i/>
          <w:iCs/>
        </w:rPr>
        <w:t>Earth’s Future</w:t>
      </w:r>
      <w:r>
        <w:t xml:space="preserve">, </w:t>
      </w:r>
      <w:r>
        <w:rPr>
          <w:i/>
          <w:iCs/>
        </w:rPr>
        <w:t>8</w:t>
      </w:r>
      <w:r>
        <w:t>(10). https://doi.org/10.1029/2020EF001613</w:t>
      </w:r>
    </w:p>
    <w:p w14:paraId="0132024E" w14:textId="77777777" w:rsidR="007A1DC6" w:rsidRDefault="007A1DC6" w:rsidP="007A1DC6">
      <w:pPr>
        <w:pStyle w:val="Bibliography"/>
        <w:spacing w:before="240" w:after="240"/>
      </w:pPr>
      <w:r>
        <w:lastRenderedPageBreak/>
        <w:t xml:space="preserve">Zhang, C., Yang, X., Tang, Y., &amp; Zhang, W. (2020). Learning to Generate Radar Image Sequences Using Two-Stage Generative Adversarial Networks. </w:t>
      </w:r>
      <w:r>
        <w:rPr>
          <w:i/>
          <w:iCs/>
        </w:rPr>
        <w:t>IEEE Geoscience and Remote Sensing Letters</w:t>
      </w:r>
      <w:r>
        <w:t xml:space="preserve">, </w:t>
      </w:r>
      <w:r>
        <w:rPr>
          <w:i/>
          <w:iCs/>
        </w:rPr>
        <w:t>17</w:t>
      </w:r>
      <w:r>
        <w:t>(3), 401–405. https://doi.org/10.1109/LGRS.2019.2922326</w:t>
      </w:r>
    </w:p>
    <w:p w14:paraId="768F1A83" w14:textId="77777777" w:rsidR="007A1DC6" w:rsidRDefault="007A1DC6" w:rsidP="007A1DC6">
      <w:pPr>
        <w:pStyle w:val="Bibliography"/>
        <w:spacing w:before="240" w:after="240"/>
      </w:pPr>
      <w:r>
        <w:t xml:space="preserve">Zhang, X., Zwiers, F. W., Li, G., Wan, H., &amp; Cannon, A. J. (2017). Complexity in estimating past and future extreme short-duration rainfall. </w:t>
      </w:r>
      <w:r>
        <w:rPr>
          <w:i/>
          <w:iCs/>
        </w:rPr>
        <w:t>Nature Geoscience</w:t>
      </w:r>
      <w:r>
        <w:t xml:space="preserve">, </w:t>
      </w:r>
      <w:r>
        <w:rPr>
          <w:i/>
          <w:iCs/>
        </w:rPr>
        <w:t>10</w:t>
      </w:r>
      <w:r>
        <w:t>(4), 255–259. https://doi.org/10.1038/ngeo2911</w:t>
      </w:r>
    </w:p>
    <w:p w14:paraId="6AF90BEC" w14:textId="77777777" w:rsidR="007A1DC6" w:rsidRDefault="007A1DC6" w:rsidP="007A1DC6">
      <w:pPr>
        <w:pStyle w:val="Bibliography"/>
        <w:spacing w:before="240" w:after="240"/>
      </w:pPr>
      <w:r>
        <w:t>Zhuang, J., Dussin, R., Jüling, A., &amp; Rasp, S. (2020, March 6). xESMF: Universal Regridder for Geospatial Data. Zenodo. https://doi.org/10.5281/zenodo.1134365</w:t>
      </w:r>
    </w:p>
    <w:p w14:paraId="135D6263" w14:textId="79B44E76" w:rsidR="007A1DC6" w:rsidRPr="00B416EF" w:rsidRDefault="00806990" w:rsidP="007A1DC6">
      <w:pPr>
        <w:shd w:val="clear" w:color="auto" w:fill="FFFFFF"/>
        <w:spacing w:before="240" w:after="240" w:line="480" w:lineRule="auto"/>
        <w:rPr>
          <w:szCs w:val="24"/>
        </w:rPr>
      </w:pPr>
      <w:r w:rsidRPr="00806990">
        <w:rPr>
          <w:szCs w:val="24"/>
        </w:rPr>
        <w:fldChar w:fldCharType="end"/>
      </w:r>
      <w:r w:rsidR="007A1DC6" w:rsidRPr="00B416EF">
        <w:rPr>
          <w:b/>
          <w:bCs/>
          <w:color w:val="262626"/>
          <w:szCs w:val="24"/>
        </w:rPr>
        <w:t xml:space="preserve"> References From the Supporting Information</w:t>
      </w:r>
    </w:p>
    <w:p w14:paraId="00EAA566" w14:textId="77777777" w:rsidR="007A1DC6" w:rsidRPr="007A1DC6" w:rsidRDefault="007A1DC6" w:rsidP="007A1DC6">
      <w:pPr>
        <w:pStyle w:val="Bibliography"/>
        <w:spacing w:before="240" w:after="240"/>
      </w:pPr>
      <w:proofErr w:type="spellStart"/>
      <w:r w:rsidRPr="007A1DC6">
        <w:t>Famien</w:t>
      </w:r>
      <w:proofErr w:type="spellEnd"/>
      <w:r w:rsidRPr="007A1DC6">
        <w:t xml:space="preserve">, A. M., </w:t>
      </w:r>
      <w:proofErr w:type="spellStart"/>
      <w:r w:rsidRPr="007A1DC6">
        <w:t>Janicot</w:t>
      </w:r>
      <w:proofErr w:type="spellEnd"/>
      <w:r w:rsidRPr="007A1DC6">
        <w:t xml:space="preserve">, S., </w:t>
      </w:r>
      <w:proofErr w:type="spellStart"/>
      <w:r w:rsidRPr="007A1DC6">
        <w:t>Ochou</w:t>
      </w:r>
      <w:proofErr w:type="spellEnd"/>
      <w:r w:rsidRPr="007A1DC6">
        <w:t xml:space="preserve">, A. D., </w:t>
      </w:r>
      <w:proofErr w:type="spellStart"/>
      <w:r w:rsidRPr="007A1DC6">
        <w:t>Vrac</w:t>
      </w:r>
      <w:proofErr w:type="spellEnd"/>
      <w:r w:rsidRPr="007A1DC6">
        <w:t>, M., Defrance, D., Sultan, B., &amp; Noël, T. (2018). A bias-corrected CMIP5 dataset for Africa using the CDF-t method – a contribution to agricultural impact studies. Earth System Dynamics, 9(1), 313–338. https://doi.org/10.5194/esd-9-313-2018</w:t>
      </w:r>
    </w:p>
    <w:p w14:paraId="44D7F9A2" w14:textId="77777777" w:rsidR="007A1DC6" w:rsidRPr="007A1DC6" w:rsidRDefault="007A1DC6" w:rsidP="007A1DC6">
      <w:pPr>
        <w:pStyle w:val="Bibliography"/>
        <w:spacing w:before="240" w:after="240"/>
      </w:pPr>
      <w:r w:rsidRPr="007A1DC6">
        <w:t>Liu, Y., &amp; Wright, D. B. (2022). A storm-centered multivariate modeling of extreme precipitation frequency based on atmospheric water balance. Hydrology and Earth System Sciences, 26(20), 5241–5267. https://doi.org/10.5194/hess-26-5241-2022</w:t>
      </w:r>
    </w:p>
    <w:p w14:paraId="2B7C9A8E" w14:textId="4DE27CD7" w:rsidR="00BF0028" w:rsidRPr="007A1DC6" w:rsidRDefault="007A1DC6" w:rsidP="007A1DC6">
      <w:pPr>
        <w:pStyle w:val="Bibliography"/>
        <w:spacing w:before="240" w:after="240"/>
      </w:pPr>
      <w:proofErr w:type="spellStart"/>
      <w:r w:rsidRPr="007A1DC6">
        <w:t>Vrac</w:t>
      </w:r>
      <w:proofErr w:type="spellEnd"/>
      <w:r w:rsidRPr="007A1DC6">
        <w:t xml:space="preserve">, M., Drobinski, P., Merlo, A., Herrmann, M., </w:t>
      </w:r>
      <w:proofErr w:type="spellStart"/>
      <w:r w:rsidRPr="007A1DC6">
        <w:t>Lavaysse</w:t>
      </w:r>
      <w:proofErr w:type="spellEnd"/>
      <w:r w:rsidRPr="007A1DC6">
        <w:t xml:space="preserve">, C., Li, L., &amp; </w:t>
      </w:r>
      <w:proofErr w:type="spellStart"/>
      <w:r w:rsidRPr="007A1DC6">
        <w:t>Somot</w:t>
      </w:r>
      <w:proofErr w:type="spellEnd"/>
      <w:r w:rsidRPr="007A1DC6">
        <w:t>, S. (2012). Dynamical and statistical downscaling of the French Mediterranean climate: uncertainty assessment. Natural Hazards and Earth System Sciences, 12(9), 2769–2784. https://doi.org/10.5194/nhess-12-2769-2012</w:t>
      </w:r>
    </w:p>
    <w:sectPr w:rsidR="00BF0028" w:rsidRPr="007A1DC6"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28369A" w14:textId="77777777" w:rsidR="00853142" w:rsidRDefault="00853142" w:rsidP="000379AB">
      <w:pPr>
        <w:spacing w:before="240" w:after="240"/>
      </w:pPr>
      <w:r>
        <w:separator/>
      </w:r>
    </w:p>
  </w:endnote>
  <w:endnote w:type="continuationSeparator" w:id="0">
    <w:p w14:paraId="4A758DA3" w14:textId="77777777" w:rsidR="00853142" w:rsidRDefault="00853142" w:rsidP="000379AB">
      <w:pPr>
        <w:spacing w:before="240"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6B8FCF" w14:textId="77777777" w:rsidR="00E16807" w:rsidRDefault="00E16807">
    <w:pPr>
      <w:pStyle w:val="Footer"/>
      <w:spacing w:before="240" w:after="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DD6745" w:rsidRDefault="00DD6745" w:rsidP="00B719C8">
    <w:pPr>
      <w:pStyle w:val="Footer"/>
      <w:spacing w:before="240" w:after="24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F688D" w14:textId="77777777" w:rsidR="00E16807" w:rsidRDefault="00E16807">
    <w:pPr>
      <w:pStyle w:val="Footer"/>
      <w:spacing w:before="240"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0F9297" w14:textId="77777777" w:rsidR="00853142" w:rsidRDefault="00853142" w:rsidP="000379AB">
      <w:pPr>
        <w:spacing w:before="240" w:after="240"/>
      </w:pPr>
      <w:r>
        <w:separator/>
      </w:r>
    </w:p>
  </w:footnote>
  <w:footnote w:type="continuationSeparator" w:id="0">
    <w:p w14:paraId="60E7A745" w14:textId="77777777" w:rsidR="00853142" w:rsidRDefault="00853142" w:rsidP="000379AB">
      <w:pPr>
        <w:spacing w:before="240" w:after="2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047D87" w14:textId="77777777" w:rsidR="00E16807" w:rsidRDefault="00E16807">
    <w:pPr>
      <w:pStyle w:val="Header"/>
      <w:spacing w:before="240" w:after="2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083B4BD7" w:rsidR="00DD6745" w:rsidRDefault="00DD6745" w:rsidP="007778ED">
    <w:pPr>
      <w:pStyle w:val="Header"/>
      <w:spacing w:before="240" w:after="240"/>
      <w:jc w:val="center"/>
    </w:pPr>
    <w:r>
      <w:t xml:space="preserve">manuscript submitted to </w:t>
    </w:r>
    <w:r w:rsidR="000E7881">
      <w:rPr>
        <w:i/>
      </w:rPr>
      <w:t>Water Resources Research</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spacing w:before="240" w:after="240"/>
      <w:jc w:val="center"/>
    </w:pPr>
    <w:r>
      <w:t xml:space="preserve">Confidential manuscript submitted to </w:t>
    </w:r>
    <w:r>
      <w:rPr>
        <w:i/>
      </w:rPr>
      <w:t xml:space="preserve">replace this text with name of </w:t>
    </w:r>
    <w:r w:rsidRPr="007778ED">
      <w:rPr>
        <w:i/>
      </w:rPr>
      <w:t xml:space="preserve">AGU </w:t>
    </w:r>
    <w:proofErr w:type="gramStart"/>
    <w:r w:rsidRPr="007778ED">
      <w:rPr>
        <w:i/>
      </w:rPr>
      <w:t>journal</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2"/>
  </w:num>
  <w:num w:numId="2" w16cid:durableId="906064874">
    <w:abstractNumId w:val="1"/>
  </w:num>
  <w:num w:numId="3" w16cid:durableId="124200908">
    <w:abstractNumId w:val="11"/>
  </w:num>
  <w:num w:numId="4" w16cid:durableId="983047291">
    <w:abstractNumId w:val="5"/>
  </w:num>
  <w:num w:numId="5" w16cid:durableId="1416437152">
    <w:abstractNumId w:val="6"/>
  </w:num>
  <w:num w:numId="6" w16cid:durableId="25494253">
    <w:abstractNumId w:val="8"/>
  </w:num>
  <w:num w:numId="7" w16cid:durableId="119541995">
    <w:abstractNumId w:val="9"/>
  </w:num>
  <w:num w:numId="8" w16cid:durableId="1958756824">
    <w:abstractNumId w:val="10"/>
  </w:num>
  <w:num w:numId="9" w16cid:durableId="928124450">
    <w:abstractNumId w:val="3"/>
  </w:num>
  <w:num w:numId="10" w16cid:durableId="1962152298">
    <w:abstractNumId w:val="7"/>
  </w:num>
  <w:num w:numId="11" w16cid:durableId="17976862">
    <w:abstractNumId w:val="4"/>
  </w:num>
  <w:num w:numId="12" w16cid:durableId="1237283164">
    <w:abstractNumId w:val="12"/>
  </w:num>
  <w:num w:numId="13" w16cid:durableId="4397672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wMjU3szQxMjY0M7ZQ0lEKTi0uzszPAykwMqoFAD/Tog8tAAAA"/>
  </w:docVars>
  <w:rsids>
    <w:rsidRoot w:val="008A6077"/>
    <w:rsid w:val="0000266A"/>
    <w:rsid w:val="00017513"/>
    <w:rsid w:val="00031829"/>
    <w:rsid w:val="0003343F"/>
    <w:rsid w:val="000379AB"/>
    <w:rsid w:val="000412A3"/>
    <w:rsid w:val="00067019"/>
    <w:rsid w:val="0007414F"/>
    <w:rsid w:val="000763E7"/>
    <w:rsid w:val="0008129B"/>
    <w:rsid w:val="00084075"/>
    <w:rsid w:val="00085146"/>
    <w:rsid w:val="000904D4"/>
    <w:rsid w:val="000B5334"/>
    <w:rsid w:val="000C1296"/>
    <w:rsid w:val="000C474C"/>
    <w:rsid w:val="000D52FF"/>
    <w:rsid w:val="000E7881"/>
    <w:rsid w:val="00122469"/>
    <w:rsid w:val="00122D1A"/>
    <w:rsid w:val="001244A9"/>
    <w:rsid w:val="00127ED6"/>
    <w:rsid w:val="0013545D"/>
    <w:rsid w:val="00140359"/>
    <w:rsid w:val="00163683"/>
    <w:rsid w:val="0017511D"/>
    <w:rsid w:val="001B4467"/>
    <w:rsid w:val="001C2B0D"/>
    <w:rsid w:val="001D063C"/>
    <w:rsid w:val="001D342B"/>
    <w:rsid w:val="001E148F"/>
    <w:rsid w:val="001E2B50"/>
    <w:rsid w:val="001E33EF"/>
    <w:rsid w:val="001E3600"/>
    <w:rsid w:val="001F4B51"/>
    <w:rsid w:val="001F63A5"/>
    <w:rsid w:val="00205265"/>
    <w:rsid w:val="002060F9"/>
    <w:rsid w:val="00206482"/>
    <w:rsid w:val="002112B8"/>
    <w:rsid w:val="00221CE4"/>
    <w:rsid w:val="00222D44"/>
    <w:rsid w:val="00223CA4"/>
    <w:rsid w:val="002254B9"/>
    <w:rsid w:val="00227EBF"/>
    <w:rsid w:val="00240493"/>
    <w:rsid w:val="00241B40"/>
    <w:rsid w:val="002466E2"/>
    <w:rsid w:val="0026062A"/>
    <w:rsid w:val="002608F7"/>
    <w:rsid w:val="00262A21"/>
    <w:rsid w:val="002A0822"/>
    <w:rsid w:val="002A2F3D"/>
    <w:rsid w:val="002B6F74"/>
    <w:rsid w:val="002C2122"/>
    <w:rsid w:val="002C3263"/>
    <w:rsid w:val="002C3AE7"/>
    <w:rsid w:val="002E42EA"/>
    <w:rsid w:val="002E7898"/>
    <w:rsid w:val="002F04C0"/>
    <w:rsid w:val="002F2289"/>
    <w:rsid w:val="002F3B11"/>
    <w:rsid w:val="003054B9"/>
    <w:rsid w:val="003137C3"/>
    <w:rsid w:val="00314F30"/>
    <w:rsid w:val="00317DD3"/>
    <w:rsid w:val="00321596"/>
    <w:rsid w:val="003371DC"/>
    <w:rsid w:val="00340809"/>
    <w:rsid w:val="003459EB"/>
    <w:rsid w:val="00346311"/>
    <w:rsid w:val="003470CB"/>
    <w:rsid w:val="00366917"/>
    <w:rsid w:val="00372E29"/>
    <w:rsid w:val="0037466A"/>
    <w:rsid w:val="003803B0"/>
    <w:rsid w:val="003906FC"/>
    <w:rsid w:val="003A26EA"/>
    <w:rsid w:val="003C5310"/>
    <w:rsid w:val="003D5F9F"/>
    <w:rsid w:val="003E660A"/>
    <w:rsid w:val="003E6B88"/>
    <w:rsid w:val="003F199B"/>
    <w:rsid w:val="003F3DE8"/>
    <w:rsid w:val="003F4981"/>
    <w:rsid w:val="003F6406"/>
    <w:rsid w:val="00400425"/>
    <w:rsid w:val="004009A6"/>
    <w:rsid w:val="004110DA"/>
    <w:rsid w:val="004253CA"/>
    <w:rsid w:val="00425E17"/>
    <w:rsid w:val="00440A22"/>
    <w:rsid w:val="004443F6"/>
    <w:rsid w:val="00452E05"/>
    <w:rsid w:val="00461AB6"/>
    <w:rsid w:val="0046739F"/>
    <w:rsid w:val="0047408A"/>
    <w:rsid w:val="004840A1"/>
    <w:rsid w:val="00490753"/>
    <w:rsid w:val="00494ABD"/>
    <w:rsid w:val="004A038D"/>
    <w:rsid w:val="004A1803"/>
    <w:rsid w:val="004A23F5"/>
    <w:rsid w:val="004B4276"/>
    <w:rsid w:val="004B7648"/>
    <w:rsid w:val="004C403D"/>
    <w:rsid w:val="004C6F36"/>
    <w:rsid w:val="004D12D6"/>
    <w:rsid w:val="004D15B4"/>
    <w:rsid w:val="004E047A"/>
    <w:rsid w:val="004F4798"/>
    <w:rsid w:val="004F75F6"/>
    <w:rsid w:val="00502CD8"/>
    <w:rsid w:val="005037C1"/>
    <w:rsid w:val="00506500"/>
    <w:rsid w:val="00514B45"/>
    <w:rsid w:val="005167EA"/>
    <w:rsid w:val="005302EA"/>
    <w:rsid w:val="005358D5"/>
    <w:rsid w:val="005362EC"/>
    <w:rsid w:val="005413A3"/>
    <w:rsid w:val="00545B6C"/>
    <w:rsid w:val="00552A59"/>
    <w:rsid w:val="00562C9F"/>
    <w:rsid w:val="00562D64"/>
    <w:rsid w:val="0056757F"/>
    <w:rsid w:val="00572FCA"/>
    <w:rsid w:val="0057441D"/>
    <w:rsid w:val="00575C0B"/>
    <w:rsid w:val="00575EF6"/>
    <w:rsid w:val="005B36D8"/>
    <w:rsid w:val="005B5798"/>
    <w:rsid w:val="005E1969"/>
    <w:rsid w:val="005E2043"/>
    <w:rsid w:val="005E7194"/>
    <w:rsid w:val="005E7459"/>
    <w:rsid w:val="005F2FFF"/>
    <w:rsid w:val="005F38F4"/>
    <w:rsid w:val="005F5833"/>
    <w:rsid w:val="006141B9"/>
    <w:rsid w:val="00622562"/>
    <w:rsid w:val="00646003"/>
    <w:rsid w:val="00663932"/>
    <w:rsid w:val="00665525"/>
    <w:rsid w:val="0068216E"/>
    <w:rsid w:val="006822B7"/>
    <w:rsid w:val="006842EE"/>
    <w:rsid w:val="00687454"/>
    <w:rsid w:val="0069275D"/>
    <w:rsid w:val="00693B43"/>
    <w:rsid w:val="006B08AE"/>
    <w:rsid w:val="006B6D84"/>
    <w:rsid w:val="006C4619"/>
    <w:rsid w:val="006D19B4"/>
    <w:rsid w:val="006E742D"/>
    <w:rsid w:val="006E7973"/>
    <w:rsid w:val="006F0D4D"/>
    <w:rsid w:val="006F1376"/>
    <w:rsid w:val="006F662E"/>
    <w:rsid w:val="00700541"/>
    <w:rsid w:val="007140EF"/>
    <w:rsid w:val="00731DED"/>
    <w:rsid w:val="0073542F"/>
    <w:rsid w:val="007371DB"/>
    <w:rsid w:val="0074175A"/>
    <w:rsid w:val="007435F0"/>
    <w:rsid w:val="0074681F"/>
    <w:rsid w:val="0074756B"/>
    <w:rsid w:val="00751F3C"/>
    <w:rsid w:val="007730FC"/>
    <w:rsid w:val="00775D35"/>
    <w:rsid w:val="007778ED"/>
    <w:rsid w:val="00792453"/>
    <w:rsid w:val="007967EB"/>
    <w:rsid w:val="00796FB8"/>
    <w:rsid w:val="007A1DC6"/>
    <w:rsid w:val="007B0D18"/>
    <w:rsid w:val="007B4B93"/>
    <w:rsid w:val="007C048E"/>
    <w:rsid w:val="007C0B39"/>
    <w:rsid w:val="007C3E7D"/>
    <w:rsid w:val="007D2518"/>
    <w:rsid w:val="007E1CAE"/>
    <w:rsid w:val="007E7ADE"/>
    <w:rsid w:val="007F1FCF"/>
    <w:rsid w:val="008059EE"/>
    <w:rsid w:val="00806990"/>
    <w:rsid w:val="00813315"/>
    <w:rsid w:val="008271B0"/>
    <w:rsid w:val="00833F04"/>
    <w:rsid w:val="00836ED5"/>
    <w:rsid w:val="00841E15"/>
    <w:rsid w:val="00844FD9"/>
    <w:rsid w:val="008454A8"/>
    <w:rsid w:val="00853142"/>
    <w:rsid w:val="00853AE0"/>
    <w:rsid w:val="00855B07"/>
    <w:rsid w:val="00856CE1"/>
    <w:rsid w:val="0086235B"/>
    <w:rsid w:val="00872E4C"/>
    <w:rsid w:val="008768D4"/>
    <w:rsid w:val="00876C64"/>
    <w:rsid w:val="0088263C"/>
    <w:rsid w:val="0088341B"/>
    <w:rsid w:val="008A6077"/>
    <w:rsid w:val="008B1E1B"/>
    <w:rsid w:val="008B36B0"/>
    <w:rsid w:val="008D04CE"/>
    <w:rsid w:val="008D3087"/>
    <w:rsid w:val="008D36B9"/>
    <w:rsid w:val="008E2FAF"/>
    <w:rsid w:val="008E3B46"/>
    <w:rsid w:val="008E41A4"/>
    <w:rsid w:val="008E5259"/>
    <w:rsid w:val="008E58E5"/>
    <w:rsid w:val="008E5FCC"/>
    <w:rsid w:val="008F1638"/>
    <w:rsid w:val="00914BF4"/>
    <w:rsid w:val="00930BDD"/>
    <w:rsid w:val="00931290"/>
    <w:rsid w:val="009338EB"/>
    <w:rsid w:val="00945399"/>
    <w:rsid w:val="0096624D"/>
    <w:rsid w:val="0097213C"/>
    <w:rsid w:val="00974AC6"/>
    <w:rsid w:val="00975D9D"/>
    <w:rsid w:val="009778A4"/>
    <w:rsid w:val="009840C8"/>
    <w:rsid w:val="00987A42"/>
    <w:rsid w:val="00995CAA"/>
    <w:rsid w:val="009A08F5"/>
    <w:rsid w:val="009A1E9D"/>
    <w:rsid w:val="009B68DA"/>
    <w:rsid w:val="009C63D9"/>
    <w:rsid w:val="009E13CB"/>
    <w:rsid w:val="009E1866"/>
    <w:rsid w:val="009F2927"/>
    <w:rsid w:val="009F2C5F"/>
    <w:rsid w:val="009F3CB4"/>
    <w:rsid w:val="009F5C9A"/>
    <w:rsid w:val="009F5E32"/>
    <w:rsid w:val="009F5FBC"/>
    <w:rsid w:val="00A032CA"/>
    <w:rsid w:val="00A1073D"/>
    <w:rsid w:val="00A11095"/>
    <w:rsid w:val="00A26CF7"/>
    <w:rsid w:val="00A31A10"/>
    <w:rsid w:val="00A3674C"/>
    <w:rsid w:val="00A44E37"/>
    <w:rsid w:val="00A65690"/>
    <w:rsid w:val="00A81FF1"/>
    <w:rsid w:val="00A822C1"/>
    <w:rsid w:val="00A850D6"/>
    <w:rsid w:val="00A932A5"/>
    <w:rsid w:val="00A943BB"/>
    <w:rsid w:val="00AA11F3"/>
    <w:rsid w:val="00AB46CF"/>
    <w:rsid w:val="00AC16AF"/>
    <w:rsid w:val="00AD03B0"/>
    <w:rsid w:val="00AD1AD9"/>
    <w:rsid w:val="00AE107F"/>
    <w:rsid w:val="00AE5F2C"/>
    <w:rsid w:val="00AF1039"/>
    <w:rsid w:val="00AF33DA"/>
    <w:rsid w:val="00AF3809"/>
    <w:rsid w:val="00B01357"/>
    <w:rsid w:val="00B05F9B"/>
    <w:rsid w:val="00B10CE9"/>
    <w:rsid w:val="00B120F3"/>
    <w:rsid w:val="00B12BB1"/>
    <w:rsid w:val="00B30FD0"/>
    <w:rsid w:val="00B416EF"/>
    <w:rsid w:val="00B46138"/>
    <w:rsid w:val="00B47204"/>
    <w:rsid w:val="00B501FE"/>
    <w:rsid w:val="00B57B91"/>
    <w:rsid w:val="00B61935"/>
    <w:rsid w:val="00B719C8"/>
    <w:rsid w:val="00B81C79"/>
    <w:rsid w:val="00B82556"/>
    <w:rsid w:val="00B828C4"/>
    <w:rsid w:val="00BB10A4"/>
    <w:rsid w:val="00BB48C3"/>
    <w:rsid w:val="00BB4E26"/>
    <w:rsid w:val="00BC1808"/>
    <w:rsid w:val="00BD1C4D"/>
    <w:rsid w:val="00BD47BB"/>
    <w:rsid w:val="00BE3226"/>
    <w:rsid w:val="00BF0028"/>
    <w:rsid w:val="00BF0AC8"/>
    <w:rsid w:val="00BF217B"/>
    <w:rsid w:val="00BF603F"/>
    <w:rsid w:val="00C01B6E"/>
    <w:rsid w:val="00C160DE"/>
    <w:rsid w:val="00C269BC"/>
    <w:rsid w:val="00C32C7E"/>
    <w:rsid w:val="00C3475A"/>
    <w:rsid w:val="00C5256E"/>
    <w:rsid w:val="00C52F53"/>
    <w:rsid w:val="00C71D77"/>
    <w:rsid w:val="00C71EC1"/>
    <w:rsid w:val="00C727AA"/>
    <w:rsid w:val="00C81368"/>
    <w:rsid w:val="00C81692"/>
    <w:rsid w:val="00C93722"/>
    <w:rsid w:val="00C94AA5"/>
    <w:rsid w:val="00CA172E"/>
    <w:rsid w:val="00CA2711"/>
    <w:rsid w:val="00CB4641"/>
    <w:rsid w:val="00CB6CD3"/>
    <w:rsid w:val="00CB7BED"/>
    <w:rsid w:val="00CC2609"/>
    <w:rsid w:val="00CC4CBE"/>
    <w:rsid w:val="00CC4F08"/>
    <w:rsid w:val="00CC6E25"/>
    <w:rsid w:val="00CF3DEE"/>
    <w:rsid w:val="00CF71F3"/>
    <w:rsid w:val="00D03561"/>
    <w:rsid w:val="00D13B16"/>
    <w:rsid w:val="00D353D2"/>
    <w:rsid w:val="00D45481"/>
    <w:rsid w:val="00D50A01"/>
    <w:rsid w:val="00D61A68"/>
    <w:rsid w:val="00D70A12"/>
    <w:rsid w:val="00D810E5"/>
    <w:rsid w:val="00D83F79"/>
    <w:rsid w:val="00D94839"/>
    <w:rsid w:val="00D9528F"/>
    <w:rsid w:val="00DA2192"/>
    <w:rsid w:val="00DA6810"/>
    <w:rsid w:val="00DA71CB"/>
    <w:rsid w:val="00DA7DC2"/>
    <w:rsid w:val="00DB0646"/>
    <w:rsid w:val="00DB58C6"/>
    <w:rsid w:val="00DD21FF"/>
    <w:rsid w:val="00DD3831"/>
    <w:rsid w:val="00DD538A"/>
    <w:rsid w:val="00DD6745"/>
    <w:rsid w:val="00DE33EF"/>
    <w:rsid w:val="00DE3B66"/>
    <w:rsid w:val="00DE3F91"/>
    <w:rsid w:val="00DE556C"/>
    <w:rsid w:val="00DE567C"/>
    <w:rsid w:val="00DF09BD"/>
    <w:rsid w:val="00DF2327"/>
    <w:rsid w:val="00E16807"/>
    <w:rsid w:val="00E21B40"/>
    <w:rsid w:val="00E30F15"/>
    <w:rsid w:val="00E31404"/>
    <w:rsid w:val="00E31513"/>
    <w:rsid w:val="00E338F3"/>
    <w:rsid w:val="00E433FC"/>
    <w:rsid w:val="00E50686"/>
    <w:rsid w:val="00E664DF"/>
    <w:rsid w:val="00E66581"/>
    <w:rsid w:val="00E67B96"/>
    <w:rsid w:val="00E77EAB"/>
    <w:rsid w:val="00EA4B8D"/>
    <w:rsid w:val="00ED640F"/>
    <w:rsid w:val="00EE433D"/>
    <w:rsid w:val="00EE766D"/>
    <w:rsid w:val="00EF04CF"/>
    <w:rsid w:val="00EF4171"/>
    <w:rsid w:val="00F11283"/>
    <w:rsid w:val="00F13598"/>
    <w:rsid w:val="00F21080"/>
    <w:rsid w:val="00F30F01"/>
    <w:rsid w:val="00F415B1"/>
    <w:rsid w:val="00F45E57"/>
    <w:rsid w:val="00F55E1C"/>
    <w:rsid w:val="00F7024E"/>
    <w:rsid w:val="00F705AB"/>
    <w:rsid w:val="00F71CD1"/>
    <w:rsid w:val="00F758E6"/>
    <w:rsid w:val="00F861BB"/>
    <w:rsid w:val="00F93DD0"/>
    <w:rsid w:val="00F97110"/>
    <w:rsid w:val="00F97FDA"/>
    <w:rsid w:val="00FA167F"/>
    <w:rsid w:val="00FB2EB7"/>
    <w:rsid w:val="00FC3EAC"/>
    <w:rsid w:val="00FC49C6"/>
    <w:rsid w:val="00FD2BC1"/>
    <w:rsid w:val="00FD3B13"/>
    <w:rsid w:val="00FE5224"/>
    <w:rsid w:val="00FF4DA5"/>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09C9F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0E7881"/>
    <w:pPr>
      <w:spacing w:beforeLines="100" w:before="100" w:afterLines="100" w:after="100"/>
      <w:jc w:val="both"/>
    </w:pPr>
    <w:rPr>
      <w:rFonts w:ascii="Times New Roman" w:eastAsia="Times New Roman" w:hAnsi="Times New Roman" w:cs="Times New Roman"/>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b/>
      <w:szCs w:val="24"/>
    </w:rPr>
  </w:style>
  <w:style w:type="paragraph" w:customStyle="1" w:styleId="Text">
    <w:name w:val="Text"/>
    <w:basedOn w:val="Normal"/>
    <w:rsid w:val="008A6077"/>
    <w:pPr>
      <w:spacing w:before="120"/>
      <w:ind w:firstLine="720"/>
    </w:pPr>
    <w:rPr>
      <w:szCs w:val="24"/>
    </w:rPr>
  </w:style>
  <w:style w:type="paragraph" w:customStyle="1" w:styleId="FigureorTableCaption">
    <w:name w:val="Figure or Table Caption"/>
    <w:basedOn w:val="Normal"/>
    <w:rsid w:val="008A6077"/>
    <w:pPr>
      <w:keepNext/>
      <w:spacing w:before="240"/>
      <w:outlineLvl w:val="0"/>
    </w:pPr>
    <w:rPr>
      <w:kern w:val="28"/>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uiPriority w:val="99"/>
    <w:rsid w:val="008A6077"/>
    <w:rPr>
      <w:color w:val="0000FF"/>
      <w:u w:val="single"/>
    </w:rPr>
  </w:style>
  <w:style w:type="paragraph" w:customStyle="1" w:styleId="Heading-Main">
    <w:name w:val="Heading-Main"/>
    <w:basedOn w:val="Normal"/>
    <w:rsid w:val="005358D5"/>
    <w:pPr>
      <w:keepNext/>
      <w:spacing w:before="240" w:after="120"/>
      <w:outlineLvl w:val="0"/>
    </w:pPr>
    <w:rPr>
      <w:b/>
      <w:bCs/>
      <w:kern w:val="28"/>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szCs w:val="24"/>
    </w:rPr>
  </w:style>
  <w:style w:type="paragraph" w:customStyle="1" w:styleId="Abstract">
    <w:name w:val="Abstract"/>
    <w:basedOn w:val="Normal"/>
    <w:qFormat/>
    <w:rsid w:val="00400425"/>
    <w:pPr>
      <w:spacing w:before="120"/>
    </w:pPr>
    <w:rPr>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character" w:customStyle="1" w:styleId="MTEquationSection">
    <w:name w:val="MTEquationSection"/>
    <w:basedOn w:val="DefaultParagraphFont"/>
    <w:rsid w:val="000E7881"/>
    <w:rPr>
      <w:vanish/>
      <w:color w:val="FF0000"/>
    </w:rPr>
  </w:style>
  <w:style w:type="paragraph" w:customStyle="1" w:styleId="MTDisplayEquation">
    <w:name w:val="MTDisplayEquation"/>
    <w:basedOn w:val="Normal"/>
    <w:next w:val="Normal"/>
    <w:link w:val="MTDisplayEquationChar"/>
    <w:rsid w:val="000E7881"/>
    <w:pPr>
      <w:tabs>
        <w:tab w:val="center" w:pos="4680"/>
        <w:tab w:val="right" w:pos="9360"/>
      </w:tabs>
      <w:spacing w:before="240" w:after="240"/>
    </w:pPr>
  </w:style>
  <w:style w:type="character" w:customStyle="1" w:styleId="MTDisplayEquationChar">
    <w:name w:val="MTDisplayEquation Char"/>
    <w:basedOn w:val="DefaultParagraphFont"/>
    <w:link w:val="MTDisplayEquation"/>
    <w:rsid w:val="000E7881"/>
    <w:rPr>
      <w:rFonts w:ascii="Times New Roman" w:eastAsia="Times New Roman" w:hAnsi="Times New Roman" w:cs="Times New Roman"/>
      <w:szCs w:val="20"/>
    </w:rPr>
  </w:style>
  <w:style w:type="character" w:styleId="CommentReference">
    <w:name w:val="annotation reference"/>
    <w:basedOn w:val="DefaultParagraphFont"/>
    <w:uiPriority w:val="99"/>
    <w:semiHidden/>
    <w:unhideWhenUsed/>
    <w:rsid w:val="000E7881"/>
    <w:rPr>
      <w:sz w:val="21"/>
      <w:szCs w:val="21"/>
    </w:rPr>
  </w:style>
  <w:style w:type="paragraph" w:styleId="CommentText">
    <w:name w:val="annotation text"/>
    <w:basedOn w:val="Normal"/>
    <w:link w:val="CommentTextChar"/>
    <w:uiPriority w:val="99"/>
    <w:unhideWhenUsed/>
    <w:rsid w:val="000E7881"/>
    <w:pPr>
      <w:spacing w:beforeLines="0" w:before="0" w:afterLines="0" w:after="160" w:line="259" w:lineRule="auto"/>
      <w:jc w:val="left"/>
    </w:pPr>
    <w:rPr>
      <w:rFonts w:asciiTheme="minorHAnsi" w:eastAsiaTheme="minorEastAsia" w:hAnsiTheme="minorHAnsi" w:cstheme="minorBidi"/>
      <w:kern w:val="2"/>
      <w:sz w:val="22"/>
      <w:szCs w:val="22"/>
      <w:lang w:eastAsia="zh-CN"/>
      <w14:ligatures w14:val="standardContextual"/>
    </w:rPr>
  </w:style>
  <w:style w:type="character" w:customStyle="1" w:styleId="CommentTextChar">
    <w:name w:val="Comment Text Char"/>
    <w:basedOn w:val="DefaultParagraphFont"/>
    <w:link w:val="CommentText"/>
    <w:uiPriority w:val="99"/>
    <w:rsid w:val="000E7881"/>
    <w:rPr>
      <w:rFonts w:eastAsiaTheme="minorEastAsia"/>
      <w:kern w:val="2"/>
      <w:sz w:val="22"/>
      <w:szCs w:val="22"/>
      <w:lang w:eastAsia="zh-CN"/>
      <w14:ligatures w14:val="standardContextual"/>
    </w:rPr>
  </w:style>
  <w:style w:type="table" w:styleId="PlainTable2">
    <w:name w:val="Plain Table 2"/>
    <w:basedOn w:val="TableNormal"/>
    <w:uiPriority w:val="42"/>
    <w:rsid w:val="009F2C5F"/>
    <w:rPr>
      <w:rFonts w:eastAsiaTheme="minorEastAsia"/>
      <w:sz w:val="22"/>
      <w:szCs w:val="22"/>
      <w:lang w:eastAsia="zh-C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
    <w:name w:val="Table"/>
    <w:basedOn w:val="Normal"/>
    <w:link w:val="TableChar"/>
    <w:qFormat/>
    <w:rsid w:val="009F2C5F"/>
    <w:pPr>
      <w:spacing w:beforeLines="0" w:before="0" w:afterLines="0" w:after="0"/>
      <w:jc w:val="center"/>
    </w:pPr>
    <w:rPr>
      <w:rFonts w:cstheme="minorBidi"/>
      <w:bCs/>
      <w:sz w:val="20"/>
      <w:szCs w:val="24"/>
      <w:lang w:eastAsia="de-DE"/>
    </w:rPr>
  </w:style>
  <w:style w:type="character" w:customStyle="1" w:styleId="TableChar">
    <w:name w:val="Table Char"/>
    <w:basedOn w:val="DefaultParagraphFont"/>
    <w:link w:val="Table"/>
    <w:rsid w:val="009F2C5F"/>
    <w:rPr>
      <w:rFonts w:ascii="Times New Roman" w:eastAsia="Times New Roman" w:hAnsi="Times New Roman"/>
      <w:bCs/>
      <w:sz w:val="20"/>
      <w:lang w:eastAsia="de-DE"/>
    </w:rPr>
  </w:style>
  <w:style w:type="character" w:styleId="Strong">
    <w:name w:val="Strong"/>
    <w:basedOn w:val="DefaultParagraphFont"/>
    <w:uiPriority w:val="22"/>
    <w:qFormat/>
    <w:rsid w:val="000763E7"/>
    <w:rPr>
      <w:b/>
      <w:bCs/>
    </w:rPr>
  </w:style>
  <w:style w:type="paragraph" w:styleId="Bibliography">
    <w:name w:val="Bibliography"/>
    <w:basedOn w:val="Normal"/>
    <w:next w:val="Normal"/>
    <w:uiPriority w:val="37"/>
    <w:unhideWhenUsed/>
    <w:rsid w:val="00806990"/>
    <w:pPr>
      <w:spacing w:after="0" w:line="480" w:lineRule="auto"/>
      <w:ind w:left="720" w:hanging="720"/>
    </w:pPr>
  </w:style>
  <w:style w:type="paragraph" w:styleId="Revision">
    <w:name w:val="Revision"/>
    <w:hidden/>
    <w:uiPriority w:val="99"/>
    <w:semiHidden/>
    <w:rsid w:val="004A1803"/>
    <w:rPr>
      <w:rFonts w:ascii="Times New Roman" w:eastAsia="Times New Roman" w:hAnsi="Times New Roman" w:cs="Times New Roman"/>
      <w:szCs w:val="20"/>
    </w:rPr>
  </w:style>
  <w:style w:type="paragraph" w:styleId="CommentSubject">
    <w:name w:val="annotation subject"/>
    <w:basedOn w:val="CommentText"/>
    <w:next w:val="CommentText"/>
    <w:link w:val="CommentSubjectChar"/>
    <w:uiPriority w:val="99"/>
    <w:semiHidden/>
    <w:unhideWhenUsed/>
    <w:rsid w:val="008E2FAF"/>
    <w:pPr>
      <w:spacing w:beforeLines="100" w:before="100" w:afterLines="100" w:after="100" w:line="240" w:lineRule="auto"/>
      <w:jc w:val="both"/>
    </w:pPr>
    <w:rPr>
      <w:rFonts w:ascii="Times New Roman" w:eastAsia="Times New Roman" w:hAnsi="Times New Roman" w:cs="Times New Roman"/>
      <w:b/>
      <w:bCs/>
      <w:kern w:val="0"/>
      <w:sz w:val="20"/>
      <w:szCs w:val="20"/>
      <w:lang w:eastAsia="en-US"/>
      <w14:ligatures w14:val="none"/>
    </w:rPr>
  </w:style>
  <w:style w:type="character" w:customStyle="1" w:styleId="CommentSubjectChar">
    <w:name w:val="Comment Subject Char"/>
    <w:basedOn w:val="CommentTextChar"/>
    <w:link w:val="CommentSubject"/>
    <w:uiPriority w:val="99"/>
    <w:semiHidden/>
    <w:rsid w:val="008E2FAF"/>
    <w:rPr>
      <w:rFonts w:ascii="Times New Roman" w:eastAsia="Times New Roman" w:hAnsi="Times New Roman" w:cs="Times New Roman"/>
      <w:b/>
      <w:bCs/>
      <w:kern w:val="2"/>
      <w:sz w:val="20"/>
      <w:szCs w:val="20"/>
      <w:lang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347372363">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1010920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oleObject" Target="embeddings/oleObject3.bin"/><Relationship Id="rId42" Type="http://schemas.openxmlformats.org/officeDocument/2006/relationships/image" Target="media/image14.wmf"/><Relationship Id="rId63" Type="http://schemas.openxmlformats.org/officeDocument/2006/relationships/oleObject" Target="embeddings/oleObject25.bin"/><Relationship Id="rId84" Type="http://schemas.openxmlformats.org/officeDocument/2006/relationships/image" Target="media/image35.wmf"/><Relationship Id="rId138" Type="http://schemas.openxmlformats.org/officeDocument/2006/relationships/image" Target="media/image62.wmf"/><Relationship Id="rId159" Type="http://schemas.openxmlformats.org/officeDocument/2006/relationships/oleObject" Target="embeddings/oleObject73.bin"/><Relationship Id="rId170" Type="http://schemas.openxmlformats.org/officeDocument/2006/relationships/image" Target="media/image80.png"/><Relationship Id="rId107" Type="http://schemas.openxmlformats.org/officeDocument/2006/relationships/oleObject" Target="embeddings/oleObject47.bin"/><Relationship Id="rId11" Type="http://schemas.openxmlformats.org/officeDocument/2006/relationships/footer" Target="footer2.xml"/><Relationship Id="rId32" Type="http://schemas.openxmlformats.org/officeDocument/2006/relationships/image" Target="media/image9.wmf"/><Relationship Id="rId53" Type="http://schemas.openxmlformats.org/officeDocument/2006/relationships/oleObject" Target="embeddings/oleObject20.bin"/><Relationship Id="rId74" Type="http://schemas.openxmlformats.org/officeDocument/2006/relationships/image" Target="media/image30.wmf"/><Relationship Id="rId128" Type="http://schemas.openxmlformats.org/officeDocument/2006/relationships/image" Target="media/image57.wmf"/><Relationship Id="rId149" Type="http://schemas.openxmlformats.org/officeDocument/2006/relationships/oleObject" Target="embeddings/oleObject68.bin"/><Relationship Id="rId5" Type="http://schemas.openxmlformats.org/officeDocument/2006/relationships/webSettings" Target="webSettings.xml"/><Relationship Id="rId95" Type="http://schemas.openxmlformats.org/officeDocument/2006/relationships/oleObject" Target="embeddings/oleObject41.bin"/><Relationship Id="rId160" Type="http://schemas.openxmlformats.org/officeDocument/2006/relationships/image" Target="media/image73.wmf"/><Relationship Id="rId181" Type="http://schemas.openxmlformats.org/officeDocument/2006/relationships/hyperlink" Target="https://github.com/lorenliu13/StormLab" TargetMode="External"/><Relationship Id="rId22" Type="http://schemas.openxmlformats.org/officeDocument/2006/relationships/image" Target="media/image5.wmf"/><Relationship Id="rId43" Type="http://schemas.openxmlformats.org/officeDocument/2006/relationships/oleObject" Target="embeddings/oleObject15.bin"/><Relationship Id="rId64" Type="http://schemas.openxmlformats.org/officeDocument/2006/relationships/image" Target="media/image25.wmf"/><Relationship Id="rId118" Type="http://schemas.openxmlformats.org/officeDocument/2006/relationships/image" Target="media/image52.wmf"/><Relationship Id="rId139" Type="http://schemas.openxmlformats.org/officeDocument/2006/relationships/oleObject" Target="embeddings/oleObject63.bin"/><Relationship Id="rId85" Type="http://schemas.openxmlformats.org/officeDocument/2006/relationships/oleObject" Target="embeddings/oleObject36.bin"/><Relationship Id="rId150" Type="http://schemas.openxmlformats.org/officeDocument/2006/relationships/image" Target="media/image68.wmf"/><Relationship Id="rId171" Type="http://schemas.openxmlformats.org/officeDocument/2006/relationships/image" Target="media/image81.png"/><Relationship Id="rId12" Type="http://schemas.openxmlformats.org/officeDocument/2006/relationships/header" Target="header3.xml"/><Relationship Id="rId33" Type="http://schemas.openxmlformats.org/officeDocument/2006/relationships/oleObject" Target="embeddings/oleObject10.bin"/><Relationship Id="rId108" Type="http://schemas.openxmlformats.org/officeDocument/2006/relationships/image" Target="media/image47.wmf"/><Relationship Id="rId129" Type="http://schemas.openxmlformats.org/officeDocument/2006/relationships/oleObject" Target="embeddings/oleObject58.bin"/><Relationship Id="rId54" Type="http://schemas.openxmlformats.org/officeDocument/2006/relationships/image" Target="media/image20.wmf"/><Relationship Id="rId75" Type="http://schemas.openxmlformats.org/officeDocument/2006/relationships/oleObject" Target="embeddings/oleObject31.bin"/><Relationship Id="rId96" Type="http://schemas.openxmlformats.org/officeDocument/2006/relationships/image" Target="media/image41.wmf"/><Relationship Id="rId140" Type="http://schemas.openxmlformats.org/officeDocument/2006/relationships/image" Target="media/image63.wmf"/><Relationship Id="rId161" Type="http://schemas.openxmlformats.org/officeDocument/2006/relationships/oleObject" Target="embeddings/oleObject74.bin"/><Relationship Id="rId182" Type="http://schemas.openxmlformats.org/officeDocument/2006/relationships/hyperlink" Target="http://doi.org/10.5281/zenodo.6564982" TargetMode="External"/><Relationship Id="rId6" Type="http://schemas.openxmlformats.org/officeDocument/2006/relationships/footnotes" Target="footnotes.xml"/><Relationship Id="rId23" Type="http://schemas.openxmlformats.org/officeDocument/2006/relationships/oleObject" Target="embeddings/oleObject4.bin"/><Relationship Id="rId119" Type="http://schemas.openxmlformats.org/officeDocument/2006/relationships/oleObject" Target="embeddings/oleObject53.bin"/><Relationship Id="rId44" Type="http://schemas.openxmlformats.org/officeDocument/2006/relationships/image" Target="media/image15.wmf"/><Relationship Id="rId65" Type="http://schemas.openxmlformats.org/officeDocument/2006/relationships/oleObject" Target="embeddings/oleObject26.bin"/><Relationship Id="rId86" Type="http://schemas.openxmlformats.org/officeDocument/2006/relationships/image" Target="media/image36.wmf"/><Relationship Id="rId130" Type="http://schemas.openxmlformats.org/officeDocument/2006/relationships/image" Target="media/image58.wmf"/><Relationship Id="rId151" Type="http://schemas.openxmlformats.org/officeDocument/2006/relationships/oleObject" Target="embeddings/oleObject69.bin"/><Relationship Id="rId172" Type="http://schemas.openxmlformats.org/officeDocument/2006/relationships/image" Target="media/image82.png"/><Relationship Id="rId13" Type="http://schemas.openxmlformats.org/officeDocument/2006/relationships/footer" Target="footer3.xml"/><Relationship Id="rId18" Type="http://schemas.openxmlformats.org/officeDocument/2006/relationships/image" Target="media/image3.wmf"/><Relationship Id="rId39" Type="http://schemas.openxmlformats.org/officeDocument/2006/relationships/oleObject" Target="embeddings/oleObject13.bin"/><Relationship Id="rId109" Type="http://schemas.openxmlformats.org/officeDocument/2006/relationships/oleObject" Target="embeddings/oleObject48.bin"/><Relationship Id="rId34" Type="http://schemas.openxmlformats.org/officeDocument/2006/relationships/image" Target="media/image10.wmf"/><Relationship Id="rId50" Type="http://schemas.openxmlformats.org/officeDocument/2006/relationships/image" Target="media/image18.wmf"/><Relationship Id="rId55" Type="http://schemas.openxmlformats.org/officeDocument/2006/relationships/oleObject" Target="embeddings/oleObject21.bin"/><Relationship Id="rId76" Type="http://schemas.openxmlformats.org/officeDocument/2006/relationships/image" Target="media/image31.wmf"/><Relationship Id="rId97" Type="http://schemas.openxmlformats.org/officeDocument/2006/relationships/oleObject" Target="embeddings/oleObject42.bin"/><Relationship Id="rId104" Type="http://schemas.openxmlformats.org/officeDocument/2006/relationships/image" Target="media/image45.wmf"/><Relationship Id="rId120" Type="http://schemas.openxmlformats.org/officeDocument/2006/relationships/oleObject" Target="embeddings/oleObject54.bin"/><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image" Target="media/image66.wmf"/><Relationship Id="rId167" Type="http://schemas.openxmlformats.org/officeDocument/2006/relationships/image" Target="media/image77.png"/><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image" Target="media/image39.wmf"/><Relationship Id="rId162" Type="http://schemas.openxmlformats.org/officeDocument/2006/relationships/image" Target="media/image74.wmf"/><Relationship Id="rId183" Type="http://schemas.openxmlformats.org/officeDocument/2006/relationships/hyperlink" Target="https://doi.org/10.5281/zenodo.7091017" TargetMode="External"/><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6.wmf"/><Relationship Id="rId40" Type="http://schemas.openxmlformats.org/officeDocument/2006/relationships/image" Target="media/image13.wmf"/><Relationship Id="rId45" Type="http://schemas.openxmlformats.org/officeDocument/2006/relationships/oleObject" Target="embeddings/oleObject16.bin"/><Relationship Id="rId66" Type="http://schemas.openxmlformats.org/officeDocument/2006/relationships/image" Target="media/image26.wmf"/><Relationship Id="rId87" Type="http://schemas.openxmlformats.org/officeDocument/2006/relationships/oleObject" Target="embeddings/oleObject37.bin"/><Relationship Id="rId110" Type="http://schemas.openxmlformats.org/officeDocument/2006/relationships/image" Target="media/image48.w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1.wmf"/><Relationship Id="rId157" Type="http://schemas.openxmlformats.org/officeDocument/2006/relationships/oleObject" Target="embeddings/oleObject72.bin"/><Relationship Id="rId178" Type="http://schemas.openxmlformats.org/officeDocument/2006/relationships/hyperlink" Target="https://hydrology.nws.noaa.gov/aorc-historic/" TargetMode="External"/><Relationship Id="rId61" Type="http://schemas.openxmlformats.org/officeDocument/2006/relationships/oleObject" Target="embeddings/oleObject24.bin"/><Relationship Id="rId82" Type="http://schemas.openxmlformats.org/officeDocument/2006/relationships/image" Target="media/image34.wmf"/><Relationship Id="rId152" Type="http://schemas.openxmlformats.org/officeDocument/2006/relationships/image" Target="media/image69.wmf"/><Relationship Id="rId173" Type="http://schemas.openxmlformats.org/officeDocument/2006/relationships/image" Target="media/image83.png"/><Relationship Id="rId19" Type="http://schemas.openxmlformats.org/officeDocument/2006/relationships/oleObject" Target="embeddings/oleObject2.bin"/><Relationship Id="rId14" Type="http://schemas.openxmlformats.org/officeDocument/2006/relationships/hyperlink" Target="mailto:yliu2232@wisc.edu)" TargetMode="External"/><Relationship Id="rId30" Type="http://schemas.openxmlformats.org/officeDocument/2006/relationships/image" Target="media/image8.wmf"/><Relationship Id="rId35" Type="http://schemas.openxmlformats.org/officeDocument/2006/relationships/oleObject" Target="embeddings/oleObject11.bin"/><Relationship Id="rId56" Type="http://schemas.openxmlformats.org/officeDocument/2006/relationships/image" Target="media/image21.wmf"/><Relationship Id="rId77" Type="http://schemas.openxmlformats.org/officeDocument/2006/relationships/oleObject" Target="embeddings/oleObject32.bin"/><Relationship Id="rId100" Type="http://schemas.openxmlformats.org/officeDocument/2006/relationships/image" Target="media/image43.wmf"/><Relationship Id="rId105" Type="http://schemas.openxmlformats.org/officeDocument/2006/relationships/oleObject" Target="embeddings/oleObject46.bin"/><Relationship Id="rId126" Type="http://schemas.openxmlformats.org/officeDocument/2006/relationships/image" Target="media/image56.wmf"/><Relationship Id="rId147" Type="http://schemas.openxmlformats.org/officeDocument/2006/relationships/oleObject" Target="embeddings/oleObject67.bin"/><Relationship Id="rId168" Type="http://schemas.openxmlformats.org/officeDocument/2006/relationships/image" Target="media/image78.png"/><Relationship Id="rId8" Type="http://schemas.openxmlformats.org/officeDocument/2006/relationships/header" Target="header1.xml"/><Relationship Id="rId51" Type="http://schemas.openxmlformats.org/officeDocument/2006/relationships/oleObject" Target="embeddings/oleObject19.bin"/><Relationship Id="rId72" Type="http://schemas.openxmlformats.org/officeDocument/2006/relationships/image" Target="media/image29.wmf"/><Relationship Id="rId93" Type="http://schemas.openxmlformats.org/officeDocument/2006/relationships/oleObject" Target="embeddings/oleObject40.bin"/><Relationship Id="rId98" Type="http://schemas.openxmlformats.org/officeDocument/2006/relationships/image" Target="media/image42.wmf"/><Relationship Id="rId121" Type="http://schemas.openxmlformats.org/officeDocument/2006/relationships/image" Target="media/image53.png"/><Relationship Id="rId142" Type="http://schemas.openxmlformats.org/officeDocument/2006/relationships/image" Target="media/image64.wmf"/><Relationship Id="rId163" Type="http://schemas.openxmlformats.org/officeDocument/2006/relationships/oleObject" Target="embeddings/oleObject75.bin"/><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image" Target="media/image16.wmf"/><Relationship Id="rId67" Type="http://schemas.openxmlformats.org/officeDocument/2006/relationships/oleObject" Target="embeddings/oleObject27.bin"/><Relationship Id="rId116" Type="http://schemas.openxmlformats.org/officeDocument/2006/relationships/image" Target="media/image51.wmf"/><Relationship Id="rId137" Type="http://schemas.openxmlformats.org/officeDocument/2006/relationships/oleObject" Target="embeddings/oleObject62.bin"/><Relationship Id="rId158" Type="http://schemas.openxmlformats.org/officeDocument/2006/relationships/image" Target="media/image72.wmf"/><Relationship Id="rId20" Type="http://schemas.openxmlformats.org/officeDocument/2006/relationships/image" Target="media/image4.wmf"/><Relationship Id="rId41" Type="http://schemas.openxmlformats.org/officeDocument/2006/relationships/oleObject" Target="embeddings/oleObject14.bin"/><Relationship Id="rId62" Type="http://schemas.openxmlformats.org/officeDocument/2006/relationships/image" Target="media/image24.wmf"/><Relationship Id="rId83" Type="http://schemas.openxmlformats.org/officeDocument/2006/relationships/oleObject" Target="embeddings/oleObject35.bin"/><Relationship Id="rId88" Type="http://schemas.openxmlformats.org/officeDocument/2006/relationships/image" Target="media/image37.wmf"/><Relationship Id="rId111" Type="http://schemas.openxmlformats.org/officeDocument/2006/relationships/oleObject" Target="embeddings/oleObject49.bin"/><Relationship Id="rId132" Type="http://schemas.openxmlformats.org/officeDocument/2006/relationships/image" Target="media/image59.wmf"/><Relationship Id="rId153" Type="http://schemas.openxmlformats.org/officeDocument/2006/relationships/oleObject" Target="embeddings/oleObject70.bin"/><Relationship Id="rId174" Type="http://schemas.openxmlformats.org/officeDocument/2006/relationships/image" Target="media/image84.png"/><Relationship Id="rId179" Type="http://schemas.openxmlformats.org/officeDocument/2006/relationships/hyperlink" Target="https://doi.org/10.24381/cds.adbb2d47" TargetMode="External"/><Relationship Id="rId15" Type="http://schemas.openxmlformats.org/officeDocument/2006/relationships/image" Target="media/image1.png"/><Relationship Id="rId36" Type="http://schemas.openxmlformats.org/officeDocument/2006/relationships/image" Target="media/image11.wmf"/><Relationship Id="rId57" Type="http://schemas.openxmlformats.org/officeDocument/2006/relationships/oleObject" Target="embeddings/oleObject22.bin"/><Relationship Id="rId106" Type="http://schemas.openxmlformats.org/officeDocument/2006/relationships/image" Target="media/image46.wmf"/><Relationship Id="rId127" Type="http://schemas.openxmlformats.org/officeDocument/2006/relationships/oleObject" Target="embeddings/oleObject57.bin"/><Relationship Id="rId10" Type="http://schemas.openxmlformats.org/officeDocument/2006/relationships/footer" Target="footer1.xml"/><Relationship Id="rId31" Type="http://schemas.openxmlformats.org/officeDocument/2006/relationships/oleObject" Target="embeddings/oleObject9.bin"/><Relationship Id="rId52" Type="http://schemas.openxmlformats.org/officeDocument/2006/relationships/image" Target="media/image19.wmf"/><Relationship Id="rId73" Type="http://schemas.openxmlformats.org/officeDocument/2006/relationships/oleObject" Target="embeddings/oleObject30.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4.wmf"/><Relationship Id="rId143" Type="http://schemas.openxmlformats.org/officeDocument/2006/relationships/oleObject" Target="embeddings/oleObject65.bin"/><Relationship Id="rId148" Type="http://schemas.openxmlformats.org/officeDocument/2006/relationships/image" Target="media/image67.wmf"/><Relationship Id="rId164" Type="http://schemas.openxmlformats.org/officeDocument/2006/relationships/image" Target="media/image75.wmf"/><Relationship Id="rId169" Type="http://schemas.openxmlformats.org/officeDocument/2006/relationships/image" Target="media/image79.png"/><Relationship Id="rId18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hyperlink" Target="https://www.earthsystemgrid.org/dataset/ucar.cgd.cesm2le.atm.proc.6hourly_ave.html" TargetMode="External"/><Relationship Id="rId26" Type="http://schemas.openxmlformats.org/officeDocument/2006/relationships/oleObject" Target="embeddings/oleObject6.bin"/><Relationship Id="rId47" Type="http://schemas.openxmlformats.org/officeDocument/2006/relationships/oleObject" Target="embeddings/oleObject17.bin"/><Relationship Id="rId68" Type="http://schemas.openxmlformats.org/officeDocument/2006/relationships/image" Target="media/image27.wmf"/><Relationship Id="rId89" Type="http://schemas.openxmlformats.org/officeDocument/2006/relationships/oleObject" Target="embeddings/oleObject38.bin"/><Relationship Id="rId112" Type="http://schemas.openxmlformats.org/officeDocument/2006/relationships/image" Target="media/image49.png"/><Relationship Id="rId133" Type="http://schemas.openxmlformats.org/officeDocument/2006/relationships/oleObject" Target="embeddings/oleObject60.bin"/><Relationship Id="rId154" Type="http://schemas.openxmlformats.org/officeDocument/2006/relationships/image" Target="media/image70.wmf"/><Relationship Id="rId175" Type="http://schemas.openxmlformats.org/officeDocument/2006/relationships/image" Target="media/image85.png"/><Relationship Id="rId16" Type="http://schemas.openxmlformats.org/officeDocument/2006/relationships/image" Target="media/image2.wmf"/><Relationship Id="rId37" Type="http://schemas.openxmlformats.org/officeDocument/2006/relationships/oleObject" Target="embeddings/oleObject12.bin"/><Relationship Id="rId58" Type="http://schemas.openxmlformats.org/officeDocument/2006/relationships/image" Target="media/image22.wmf"/><Relationship Id="rId79" Type="http://schemas.openxmlformats.org/officeDocument/2006/relationships/oleObject" Target="embeddings/oleObject33.bin"/><Relationship Id="rId102" Type="http://schemas.openxmlformats.org/officeDocument/2006/relationships/image" Target="media/image44.wmf"/><Relationship Id="rId123" Type="http://schemas.openxmlformats.org/officeDocument/2006/relationships/oleObject" Target="embeddings/oleObject55.bin"/><Relationship Id="rId144" Type="http://schemas.openxmlformats.org/officeDocument/2006/relationships/image" Target="media/image65.wmf"/><Relationship Id="rId90" Type="http://schemas.openxmlformats.org/officeDocument/2006/relationships/image" Target="media/image38.wmf"/><Relationship Id="rId165" Type="http://schemas.openxmlformats.org/officeDocument/2006/relationships/oleObject" Target="embeddings/oleObject76.bin"/><Relationship Id="rId27" Type="http://schemas.openxmlformats.org/officeDocument/2006/relationships/image" Target="media/image7.wmf"/><Relationship Id="rId48" Type="http://schemas.openxmlformats.org/officeDocument/2006/relationships/image" Target="media/image17.wmf"/><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0.wmf"/><Relationship Id="rId80" Type="http://schemas.openxmlformats.org/officeDocument/2006/relationships/image" Target="media/image33.wmf"/><Relationship Id="rId155" Type="http://schemas.openxmlformats.org/officeDocument/2006/relationships/oleObject" Target="embeddings/oleObject71.bin"/><Relationship Id="rId176" Type="http://schemas.openxmlformats.org/officeDocument/2006/relationships/image" Target="media/image86.png"/><Relationship Id="rId17" Type="http://schemas.openxmlformats.org/officeDocument/2006/relationships/oleObject" Target="embeddings/oleObject1.bin"/><Relationship Id="rId38" Type="http://schemas.openxmlformats.org/officeDocument/2006/relationships/image" Target="media/image12.wmf"/><Relationship Id="rId59" Type="http://schemas.openxmlformats.org/officeDocument/2006/relationships/oleObject" Target="embeddings/oleObject23.bin"/><Relationship Id="rId103" Type="http://schemas.openxmlformats.org/officeDocument/2006/relationships/oleObject" Target="embeddings/oleObject45.bin"/><Relationship Id="rId124" Type="http://schemas.openxmlformats.org/officeDocument/2006/relationships/image" Target="media/image55.wmf"/><Relationship Id="rId70" Type="http://schemas.openxmlformats.org/officeDocument/2006/relationships/image" Target="media/image28.wmf"/><Relationship Id="rId91" Type="http://schemas.openxmlformats.org/officeDocument/2006/relationships/oleObject" Target="embeddings/oleObject39.bin"/><Relationship Id="rId145" Type="http://schemas.openxmlformats.org/officeDocument/2006/relationships/oleObject" Target="embeddings/oleObject66.bin"/><Relationship Id="rId166" Type="http://schemas.openxmlformats.org/officeDocument/2006/relationships/image" Target="media/image76.png"/><Relationship Id="rId1" Type="http://schemas.openxmlformats.org/officeDocument/2006/relationships/customXml" Target="../customXml/item1.xml"/><Relationship Id="rId28" Type="http://schemas.openxmlformats.org/officeDocument/2006/relationships/oleObject" Target="embeddings/oleObject7.bin"/><Relationship Id="rId49" Type="http://schemas.openxmlformats.org/officeDocument/2006/relationships/oleObject" Target="embeddings/oleObject18.bin"/><Relationship Id="rId114" Type="http://schemas.openxmlformats.org/officeDocument/2006/relationships/image" Target="media/image50.wmf"/><Relationship Id="rId60" Type="http://schemas.openxmlformats.org/officeDocument/2006/relationships/image" Target="media/image23.wmf"/><Relationship Id="rId81" Type="http://schemas.openxmlformats.org/officeDocument/2006/relationships/oleObject" Target="embeddings/oleObject34.bin"/><Relationship Id="rId135" Type="http://schemas.openxmlformats.org/officeDocument/2006/relationships/oleObject" Target="embeddings/oleObject61.bin"/><Relationship Id="rId156" Type="http://schemas.openxmlformats.org/officeDocument/2006/relationships/image" Target="media/image71.wmf"/><Relationship Id="rId177" Type="http://schemas.openxmlformats.org/officeDocument/2006/relationships/image" Target="media/image8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438F26-88EC-4C79-A169-118FA9E2E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1</Pages>
  <Words>58043</Words>
  <Characters>330850</Characters>
  <Application>Microsoft Office Word</Application>
  <DocSecurity>0</DocSecurity>
  <Lines>2757</Lines>
  <Paragraphs>776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388117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Yuan Liu</cp:lastModifiedBy>
  <cp:revision>13</cp:revision>
  <dcterms:created xsi:type="dcterms:W3CDTF">2023-11-28T17:18:00Z</dcterms:created>
  <dcterms:modified xsi:type="dcterms:W3CDTF">2023-11-29T18:38:00Z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zotero-version="6.0.30"&gt;&lt;session id="IJa0Btri"/&gt;&lt;style id="http://www.zotero.org/styles/water-resources-research" hasBibliography="1" bibliographyStyleHasBeenSet="1"/&gt;&lt;prefs&gt;&lt;pref name="fieldType" value="Field"/&gt;&lt;/prefs&gt;&lt;/data&gt;</vt:lpwstr>
  </property>
  <property fmtid="{D5CDD505-2E9C-101B-9397-08002B2CF9AE}" pid="3" name="MTWinEqns">
    <vt:bool>true</vt:bool>
  </property>
  <property fmtid="{D5CDD505-2E9C-101B-9397-08002B2CF9AE}" pid="4" name="MTEquationSection">
    <vt:lpwstr>1</vt:lpwstr>
  </property>
  <property fmtid="{D5CDD505-2E9C-101B-9397-08002B2CF9AE}" pid="5" name="MTEquationNumber2">
    <vt:lpwstr>(#E1)</vt:lpwstr>
  </property>
</Properties>
</file>