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Title</w:t>
      </w:r>
    </w:p>
    <w:p>
      <w:pPr>
        <w:pStyle w:val="Author"/>
      </w:pPr>
      <w:r>
        <w:t xml:space="preserve">linyan,</w:t>
      </w:r>
      <w:r>
        <w:t xml:space="preserve"> </w:t>
      </w:r>
      <w:r>
        <w:t xml:space="preserve">li</w:t>
      </w:r>
    </w:p>
    <w:p>
      <w:pPr>
        <w:pStyle w:val="FirstParagraph"/>
      </w:pPr>
      <w:r>
        <w:t xml:space="preserve">(</w:t>
      </w:r>
      <w:r>
        <w:t xml:space="preserve">“</w:t>
      </w:r>
      <w:r>
        <w:t xml:space="preserve">Why may older people with depression not present to primary care? Messages from secondary analysis of qualitative data</w:t>
      </w:r>
      <w:r>
        <w:t xml:space="preserve">”</w:t>
      </w:r>
      <w:r>
        <w:t xml:space="preserve">, 2012)</w:t>
      </w:r>
    </w:p>
    <w:p>
      <w:pPr>
        <w:pStyle w:val="Heading1"/>
      </w:pPr>
      <w:bookmarkStart w:id="21" w:name="references"/>
      <w:bookmarkEnd w:id="21"/>
      <w:r>
        <w:t xml:space="preserve">References</w:t>
      </w:r>
    </w:p>
    <w:p>
      <w:pPr>
        <w:pStyle w:val="FirstParagraph"/>
      </w:pPr>
      <w:r>
        <w:t xml:space="preserve">(2012).</w:t>
      </w:r>
      <w:r>
        <w:t xml:space="preserve"> </w:t>
      </w:r>
      <w:r>
        <w:rPr>
          <w:i/>
        </w:rPr>
        <w:t xml:space="preserve">Health and Social Care in the Community</w:t>
      </w:r>
      <w:r>
        <w:t xml:space="preserve">,</w:t>
      </w:r>
      <w:r>
        <w:t xml:space="preserve"> </w:t>
      </w:r>
      <w:r>
        <w:rPr>
          <w:i/>
        </w:rPr>
        <w:t xml:space="preserve">20(1), 52-60.</w:t>
      </w:r>
      <w:r>
        <w:t xml:space="preserve">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540db2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linyan, li</dc:creator>
  <dcterms:created xsi:type="dcterms:W3CDTF">2019-09-15T22:38:31Z</dcterms:created>
  <dcterms:modified xsi:type="dcterms:W3CDTF">2019-09-15T22:38:31Z</dcterms:modified>
</cp:coreProperties>
</file>