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Rsc</w:t>
      </w:r>
      <w:r>
        <w:t xml:space="preserve"> </w:t>
      </w:r>
      <w:r>
        <w:t xml:space="preserve">Advances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Trinh</w:t>
      </w:r>
      <w:r>
        <w:t xml:space="preserve"> </w:t>
      </w:r>
      <w:r>
        <w:t xml:space="preserve">Nguyen</w:t>
      </w:r>
      <w:r>
        <w:t xml:space="preserve"> </w:t>
      </w:r>
      <w:r>
        <w:t xml:space="preserve">Duy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rPr>
          <w:vertAlign w:val="superscript"/>
        </w:rPr>
        <w:t xml:space="preserve">1</w:t>
      </w:r>
      <w:r>
        <w:t xml:space="preserve">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</w:t>
      </w:r>
      <w:r>
        <w:t xml:space="preserve"> </w:t>
      </w:r>
      <w:r>
        <w:rPr>
          <w:vertAlign w:val="superscript"/>
        </w:rPr>
        <w:t xml:space="preserve">2,3</w:t>
      </w:r>
      <w:r>
        <w:t xml:space="preserve">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1K. Zinszer, K. Morrison, A. Verma and J. S. Brownstein,</w:t>
      </w:r>
      <w:r>
        <w:t xml:space="preserve"> </w:t>
      </w:r>
      <w:r>
        <w:rPr>
          <w:i/>
        </w:rPr>
        <w:t xml:space="preserve">PLoS Curr</w:t>
      </w:r>
      <w:r>
        <w:t xml:space="preserve">, 2017,</w:t>
      </w:r>
      <w:r>
        <w:t xml:space="preserve"> </w:t>
      </w:r>
      <w:r>
        <w:rPr>
          <w:b/>
        </w:rPr>
        <w:t xml:space="preserve">9</w:t>
      </w:r>
      <w:r>
        <w:t xml:space="preserve">.</w:t>
      </w:r>
    </w:p>
    <w:p>
      <w:pPr>
        <w:pStyle w:val="BodyText"/>
      </w:pPr>
      <w:r>
        <w:t xml:space="preserve">2J. Zhou, Z. Xue, Z. Du, T. Melese and P. D. Boyer,</w:t>
      </w:r>
      <w:r>
        <w:t xml:space="preserve"> </w:t>
      </w:r>
      <w:r>
        <w:rPr>
          <w:i/>
        </w:rPr>
        <w:t xml:space="preserve">Biochemistry</w:t>
      </w:r>
      <w:r>
        <w:t xml:space="preserve">, 1988,</w:t>
      </w:r>
      <w:r>
        <w:t xml:space="preserve"> </w:t>
      </w:r>
      <w:r>
        <w:rPr>
          <w:b/>
        </w:rPr>
        <w:t xml:space="preserve">27</w:t>
      </w:r>
      <w:r>
        <w:t xml:space="preserve">, 5129–5135.</w:t>
      </w:r>
    </w:p>
    <w:p>
      <w:pPr>
        <w:pStyle w:val="BodyText"/>
      </w:pPr>
      <w:r>
        <w:t xml:space="preserve">3P. D. Boyer,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, 1998,</w:t>
      </w:r>
      <w:r>
        <w:t xml:space="preserve"> </w:t>
      </w:r>
      <w:r>
        <w:rPr>
          <w:b/>
        </w:rPr>
        <w:t xml:space="preserve">37</w:t>
      </w:r>
      <w:r>
        <w:t xml:space="preserve">, 2296–2307.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513896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Advances Template</dc:title>
  <dc:creator>Trinh Nguyen Duy</dc:creator>
  <dcterms:created xsi:type="dcterms:W3CDTF">2018-11-20T02:41:35Z</dcterms:created>
  <dcterms:modified xsi:type="dcterms:W3CDTF">2018-11-20T02:41:35Z</dcterms:modified>
</cp:coreProperties>
</file>