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Staph</w:t>
      </w:r>
      <w:r>
        <w:t xml:space="preserve"> </w:t>
      </w:r>
      <w:r>
        <w:t xml:space="preserve">Paper</w:t>
      </w:r>
    </w:p>
    <w:p>
      <w:pPr>
        <w:pStyle w:val="Author"/>
      </w:pPr>
      <w:r>
        <w:t xml:space="preserve">Arif</w:t>
      </w:r>
      <w:r>
        <w:t xml:space="preserve"> </w:t>
      </w:r>
      <w:r>
        <w:t xml:space="preserve">Nadiadi</w:t>
      </w:r>
    </w:p>
    <w:p>
      <w:pPr>
        <w:pStyle w:val="Abstrac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Since</w:t>
      </w:r>
      <w:r>
        <w:t xml:space="preserve"> </w:t>
      </w:r>
      <w:r>
        <w:t xml:space="preserve">the</w:t>
      </w:r>
      <w:r>
        <w:t xml:space="preserve"> </w:t>
      </w:r>
      <w:r>
        <w:t xml:space="preserve">advent</w:t>
      </w:r>
      <w:r>
        <w:t xml:space="preserve"> </w:t>
      </w:r>
      <w:r>
        <w:t xml:space="preserve">of</w:t>
      </w:r>
      <w:r>
        <w:t xml:space="preserve"> </w:t>
      </w:r>
      <w:r>
        <w:t xml:space="preserve">penicillin,</w:t>
      </w:r>
      <w:r>
        <w:t xml:space="preserve"> </w:t>
      </w:r>
      <w:r>
        <w:t xml:space="preserve">antibiotics</w:t>
      </w:r>
      <w:r>
        <w:t xml:space="preserve"> </w:t>
      </w:r>
      <w:r>
        <w:t xml:space="preserve">have</w:t>
      </w:r>
      <w:r>
        <w:t xml:space="preserve"> </w:t>
      </w:r>
      <w:r>
        <w:t xml:space="preserve">become</w:t>
      </w:r>
      <w:r>
        <w:t xml:space="preserve"> </w:t>
      </w:r>
      <w:r>
        <w:t xml:space="preserve">widely</w:t>
      </w:r>
      <w:r>
        <w:t xml:space="preserve"> </w:t>
      </w:r>
      <w:r>
        <w:t xml:space="preserve">used</w:t>
      </w:r>
      <w:r>
        <w:t xml:space="preserve"> </w:t>
      </w:r>
      <w:r>
        <w:t xml:space="preserve">as</w:t>
      </w:r>
      <w:r>
        <w:t xml:space="preserve"> </w:t>
      </w:r>
      <w:r>
        <w:t xml:space="preserve">a</w:t>
      </w:r>
      <w:r>
        <w:t xml:space="preserve"> </w:t>
      </w:r>
      <w:r>
        <w:t xml:space="preserve">treatment</w:t>
      </w:r>
      <w:r>
        <w:t xml:space="preserve"> </w:t>
      </w:r>
      <w:r>
        <w:t xml:space="preserve">for</w:t>
      </w:r>
      <w:r>
        <w:t xml:space="preserve"> </w:t>
      </w:r>
      <w:r>
        <w:t xml:space="preserve">most</w:t>
      </w:r>
      <w:r>
        <w:t xml:space="preserve"> </w:t>
      </w:r>
      <w:r>
        <w:t xml:space="preserve">bacterial</w:t>
      </w:r>
      <w:r>
        <w:t xml:space="preserve"> </w:t>
      </w:r>
      <w:r>
        <w:t xml:space="preserve">diseases.</w:t>
      </w:r>
      <w:r>
        <w:t xml:space="preserve"> </w:t>
      </w:r>
      <w:r>
        <w:t xml:space="preserve">However,</w:t>
      </w:r>
      <w:r>
        <w:t xml:space="preserve"> </w:t>
      </w:r>
      <w:r>
        <w:t xml:space="preserve">the</w:t>
      </w:r>
      <w:r>
        <w:t xml:space="preserve"> </w:t>
      </w:r>
      <w:r>
        <w:t xml:space="preserve">increased</w:t>
      </w:r>
      <w:r>
        <w:t xml:space="preserve"> </w:t>
      </w:r>
      <w:r>
        <w:t xml:space="preserve">use</w:t>
      </w:r>
      <w:r>
        <w:t xml:space="preserve"> </w:t>
      </w:r>
      <w:r>
        <w:t xml:space="preserve">of</w:t>
      </w:r>
      <w:r>
        <w:t xml:space="preserve"> </w:t>
      </w:r>
      <w:r>
        <w:t xml:space="preserve">them</w:t>
      </w:r>
      <w:r>
        <w:t xml:space="preserve"> </w:t>
      </w:r>
      <w:r>
        <w:t xml:space="preserve">as</w:t>
      </w:r>
      <w:r>
        <w:t xml:space="preserve"> </w:t>
      </w:r>
      <w:r>
        <w:t xml:space="preserve">a</w:t>
      </w:r>
      <w:r>
        <w:t xml:space="preserve"> </w:t>
      </w:r>
      <w:r>
        <w:t xml:space="preserve">treatment</w:t>
      </w:r>
      <w:r>
        <w:t xml:space="preserve"> </w:t>
      </w:r>
      <w:r>
        <w:t xml:space="preserve">has</w:t>
      </w:r>
      <w:r>
        <w:t xml:space="preserve"> </w:t>
      </w:r>
      <w:r>
        <w:t xml:space="preserve">led</w:t>
      </w:r>
      <w:r>
        <w:t xml:space="preserve"> </w:t>
      </w:r>
      <w:r>
        <w:t xml:space="preserve">the</w:t>
      </w:r>
      <w:r>
        <w:t xml:space="preserve"> </w:t>
      </w:r>
      <w:r>
        <w:t xml:space="preserve">evolution</w:t>
      </w:r>
      <w:r>
        <w:t xml:space="preserve"> </w:t>
      </w:r>
      <w:r>
        <w:t xml:space="preserve">of</w:t>
      </w:r>
      <w:r>
        <w:t xml:space="preserve"> </w:t>
      </w:r>
      <w:r>
        <w:t xml:space="preserve">antibiotic</w:t>
      </w:r>
      <w:r>
        <w:t xml:space="preserve"> </w:t>
      </w:r>
      <w:r>
        <w:t xml:space="preserve">resistance</w:t>
      </w:r>
      <w:r>
        <w:t xml:space="preserve"> </w:t>
      </w:r>
      <w:r>
        <w:t xml:space="preserve">to</w:t>
      </w:r>
      <w:r>
        <w:t xml:space="preserve"> </w:t>
      </w:r>
      <w:r>
        <w:t xml:space="preserve">proliferate</w:t>
      </w:r>
      <w:r>
        <w:t xml:space="preserve"> </w:t>
      </w:r>
      <w:r>
        <w:t xml:space="preserve">across</w:t>
      </w:r>
      <w:r>
        <w:t xml:space="preserve"> </w:t>
      </w:r>
      <w:r>
        <w:t xml:space="preserve">many</w:t>
      </w:r>
      <w:r>
        <w:t xml:space="preserve"> </w:t>
      </w:r>
      <w:r>
        <w:t xml:space="preserve">species</w:t>
      </w:r>
      <w:r>
        <w:t xml:space="preserve"> </w:t>
      </w:r>
      <w:r>
        <w:t xml:space="preserve">of</w:t>
      </w:r>
      <w:r>
        <w:t xml:space="preserve"> </w:t>
      </w:r>
      <w:r>
        <w:t xml:space="preserve">bacteria,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need</w:t>
      </w:r>
      <w:r>
        <w:t xml:space="preserve"> </w:t>
      </w:r>
      <w:r>
        <w:t xml:space="preserve">for</w:t>
      </w:r>
      <w:r>
        <w:t xml:space="preserve"> </w:t>
      </w:r>
      <w:r>
        <w:t xml:space="preserve">a</w:t>
      </w:r>
      <w:r>
        <w:t xml:space="preserve"> </w:t>
      </w:r>
      <w:r>
        <w:t xml:space="preserve">greater</w:t>
      </w:r>
      <w:r>
        <w:t xml:space="preserve"> </w:t>
      </w:r>
      <w:r>
        <w:t xml:space="preserve">variety</w:t>
      </w:r>
      <w:r>
        <w:t xml:space="preserve"> </w:t>
      </w:r>
      <w:r>
        <w:t xml:space="preserve">of</w:t>
      </w:r>
      <w:r>
        <w:t xml:space="preserve"> </w:t>
      </w:r>
      <w:r>
        <w:t xml:space="preserve">antibiotics</w:t>
      </w:r>
      <w:r>
        <w:t xml:space="preserve"> </w:t>
      </w:r>
      <w:r>
        <w:t xml:space="preserve">has</w:t>
      </w:r>
      <w:r>
        <w:t xml:space="preserve"> </w:t>
      </w:r>
      <w:r>
        <w:t xml:space="preserve">increased.</w:t>
      </w:r>
      <w:r>
        <w:t xml:space="preserve"> </w:t>
      </w:r>
      <w:r>
        <w:t xml:space="preserve">This</w:t>
      </w:r>
      <w:r>
        <w:t xml:space="preserve"> </w:t>
      </w:r>
      <w:r>
        <w:t xml:space="preserve">study</w:t>
      </w:r>
      <w:r>
        <w:t xml:space="preserve"> </w:t>
      </w:r>
      <w:r>
        <w:t xml:space="preserve">stands</w:t>
      </w:r>
      <w:r>
        <w:t xml:space="preserve"> </w:t>
      </w:r>
      <w:r>
        <w:t xml:space="preserve">to</w:t>
      </w:r>
      <w:r>
        <w:t xml:space="preserve"> </w:t>
      </w:r>
      <w:r>
        <w:t xml:space="preserve">show</w:t>
      </w:r>
      <w:r>
        <w:t xml:space="preserve"> </w:t>
      </w:r>
      <w:r>
        <w:t xml:space="preserve">the</w:t>
      </w:r>
      <w:r>
        <w:t xml:space="preserve"> </w:t>
      </w:r>
      <w:r>
        <w:t xml:space="preserve">change</w:t>
      </w:r>
      <w:r>
        <w:t xml:space="preserve"> </w:t>
      </w:r>
      <w:r>
        <w:t xml:space="preserve">in</w:t>
      </w:r>
      <w:r>
        <w:t xml:space="preserve"> </w:t>
      </w:r>
      <w:r>
        <w:t xml:space="preserve">antibiotic</w:t>
      </w:r>
      <w:r>
        <w:t xml:space="preserve"> </w:t>
      </w:r>
      <w:r>
        <w:t xml:space="preserve">resistance</w:t>
      </w:r>
      <w:r>
        <w:t xml:space="preserve"> </w:t>
      </w:r>
      <w:r>
        <w:t xml:space="preserve">over</w:t>
      </w:r>
      <w:r>
        <w:t xml:space="preserve"> </w:t>
      </w:r>
      <w:r>
        <w:t xml:space="preserve">the</w:t>
      </w:r>
      <w:r>
        <w:t xml:space="preserve"> </w:t>
      </w:r>
      <w:r>
        <w:t xml:space="preserve">past</w:t>
      </w:r>
      <w:r>
        <w:t xml:space="preserve"> </w:t>
      </w:r>
      <w:r>
        <w:t xml:space="preserve">18</w:t>
      </w:r>
      <w:r>
        <w:t xml:space="preserve"> </w:t>
      </w:r>
      <w:r>
        <w:t xml:space="preserve">years,</w:t>
      </w:r>
      <w:r>
        <w:t xml:space="preserve"> </w:t>
      </w:r>
      <w:r>
        <w:t xml:space="preserve">and</w:t>
      </w:r>
      <w:r>
        <w:t xml:space="preserve"> </w:t>
      </w:r>
      <w:r>
        <w:t xml:space="preserve">see</w:t>
      </w:r>
      <w:r>
        <w:t xml:space="preserve"> </w:t>
      </w:r>
      <w:r>
        <w:t xml:space="preserve">how</w:t>
      </w:r>
      <w:r>
        <w:t xml:space="preserve"> </w:t>
      </w:r>
      <w:r>
        <w:t xml:space="preserve">mechanisms</w:t>
      </w:r>
      <w:r>
        <w:t xml:space="preserve"> </w:t>
      </w:r>
      <w:r>
        <w:t xml:space="preserve">of</w:t>
      </w:r>
      <w:r>
        <w:t xml:space="preserve"> </w:t>
      </w:r>
      <w:r>
        <w:t xml:space="preserve">action</w:t>
      </w:r>
      <w:r>
        <w:t xml:space="preserve"> </w:t>
      </w:r>
      <w:r>
        <w:t xml:space="preserve">may</w:t>
      </w:r>
      <w:r>
        <w:t xml:space="preserve"> </w:t>
      </w:r>
      <w:r>
        <w:t xml:space="preserve">affect</w:t>
      </w:r>
      <w:r>
        <w:t xml:space="preserve"> </w:t>
      </w:r>
      <w:r>
        <w:t xml:space="preserve">this</w:t>
      </w:r>
      <w:r>
        <w:t xml:space="preserve"> </w:t>
      </w:r>
      <w:r>
        <w:t xml:space="preserve">change.</w:t>
      </w:r>
      <w:r>
        <w:t xml:space="preserve"> </w:t>
      </w:r>
      <w:r>
        <w:t xml:space="preserve">Data</w:t>
      </w:r>
      <w:r>
        <w:t xml:space="preserve"> </w:t>
      </w:r>
      <w:r>
        <w:t xml:space="preserve">was</w:t>
      </w:r>
      <w:r>
        <w:t xml:space="preserve"> </w:t>
      </w:r>
      <w:r>
        <w:t xml:space="preserve">collected</w:t>
      </w:r>
      <w:r>
        <w:t xml:space="preserve"> </w:t>
      </w:r>
      <w:r>
        <w:t xml:space="preserve">by</w:t>
      </w:r>
      <w:r>
        <w:t xml:space="preserve"> </w:t>
      </w:r>
      <w:r>
        <w:t xml:space="preserve">students</w:t>
      </w:r>
      <w:r>
        <w:t xml:space="preserve"> </w:t>
      </w:r>
      <w:r>
        <w:t xml:space="preserve">who</w:t>
      </w:r>
      <w:r>
        <w:t xml:space="preserve"> </w:t>
      </w:r>
      <w:r>
        <w:t xml:space="preserve">isolated</w:t>
      </w:r>
      <w:r>
        <w:t xml:space="preserve"> </w:t>
      </w:r>
      <w:r>
        <w:t xml:space="preserve">and</w:t>
      </w:r>
      <w:r>
        <w:t xml:space="preserve"> </w:t>
      </w:r>
      <w:r>
        <w:t xml:space="preserve">grew </w:t>
      </w:r>
      <w:r>
        <w:rPr>
          <w:i/>
        </w:rPr>
        <w:t xml:space="preserve">Staphylococcus </w:t>
      </w:r>
      <w:r>
        <w:t xml:space="preserve">in</w:t>
      </w:r>
      <w:r>
        <w:t xml:space="preserve"> </w:t>
      </w:r>
      <w:r>
        <w:t xml:space="preserve">a</w:t>
      </w:r>
      <w:r>
        <w:t xml:space="preserve"> </w:t>
      </w:r>
      <w:r>
        <w:t xml:space="preserve">lab</w:t>
      </w:r>
      <w:r>
        <w:t xml:space="preserve"> </w:t>
      </w:r>
      <w:r>
        <w:t xml:space="preserve">setting.</w:t>
      </w:r>
      <w:r>
        <w:rPr>
          <w:i/>
        </w:rPr>
        <w:t xml:space="preserve"> </w:t>
      </w:r>
      <w:r>
        <w:t xml:space="preserve">The</w:t>
      </w:r>
      <w:r>
        <w:t xml:space="preserve"> </w:t>
      </w:r>
      <w:r>
        <w:t xml:space="preserve">bacteria</w:t>
      </w:r>
      <w:r>
        <w:t xml:space="preserve"> </w:t>
      </w:r>
      <w:r>
        <w:t xml:space="preserve">was</w:t>
      </w:r>
      <w:r>
        <w:t xml:space="preserve"> </w:t>
      </w:r>
      <w:r>
        <w:t xml:space="preserve">then</w:t>
      </w:r>
      <w:r>
        <w:t xml:space="preserve"> </w:t>
      </w:r>
      <w:r>
        <w:t xml:space="preserve">plated</w:t>
      </w:r>
      <w:r>
        <w:t xml:space="preserve"> </w:t>
      </w:r>
      <w:r>
        <w:t xml:space="preserve">and</w:t>
      </w:r>
      <w:r>
        <w:t xml:space="preserve"> </w:t>
      </w:r>
      <w:r>
        <w:t xml:space="preserve">five</w:t>
      </w:r>
      <w:r>
        <w:t xml:space="preserve"> </w:t>
      </w:r>
      <w:r>
        <w:t xml:space="preserve">different</w:t>
      </w:r>
      <w:r>
        <w:t xml:space="preserve"> </w:t>
      </w:r>
      <w:r>
        <w:t xml:space="preserve">antibiotic</w:t>
      </w:r>
      <w:r>
        <w:t xml:space="preserve"> </w:t>
      </w:r>
      <w:r>
        <w:t xml:space="preserve">discs</w:t>
      </w:r>
      <w:r>
        <w:t xml:space="preserve"> </w:t>
      </w:r>
      <w:r>
        <w:t xml:space="preserve">were</w:t>
      </w:r>
      <w:r>
        <w:t xml:space="preserve"> </w:t>
      </w:r>
      <w:r>
        <w:t xml:space="preserve">placed</w:t>
      </w:r>
      <w:r>
        <w:t xml:space="preserve"> </w:t>
      </w:r>
      <w:r>
        <w:t xml:space="preserve">to</w:t>
      </w:r>
      <w:r>
        <w:t xml:space="preserve"> </w:t>
      </w:r>
      <w:r>
        <w:t xml:space="preserve">measure</w:t>
      </w:r>
      <w:r>
        <w:t xml:space="preserve"> </w:t>
      </w:r>
      <w:r>
        <w:t xml:space="preserve">antibiotic</w:t>
      </w:r>
      <w:r>
        <w:t xml:space="preserve"> </w:t>
      </w:r>
      <w:r>
        <w:t xml:space="preserve">sensitivity.</w:t>
      </w:r>
      <w:r>
        <w:t xml:space="preserve"> </w:t>
      </w:r>
      <w:r>
        <w:t xml:space="preserve">Overall,</w:t>
      </w:r>
      <w:r>
        <w:t xml:space="preserve"> </w:t>
      </w:r>
      <w:r>
        <w:t xml:space="preserve">a</w:t>
      </w:r>
      <w:r>
        <w:t xml:space="preserve"> </w:t>
      </w:r>
      <w:r>
        <w:t xml:space="preserve">change</w:t>
      </w:r>
      <w:r>
        <w:t xml:space="preserve"> </w:t>
      </w:r>
      <w:r>
        <w:t xml:space="preserve">in</w:t>
      </w:r>
      <w:r>
        <w:t xml:space="preserve"> </w:t>
      </w:r>
      <w:r>
        <w:t xml:space="preserve">resistance</w:t>
      </w:r>
      <w:r>
        <w:t xml:space="preserve"> </w:t>
      </w:r>
      <w:r>
        <w:t xml:space="preserve">to</w:t>
      </w:r>
      <w:r>
        <w:t xml:space="preserve"> </w:t>
      </w:r>
      <w:r>
        <w:t xml:space="preserve">antibiotics</w:t>
      </w:r>
      <w:r>
        <w:t xml:space="preserve"> </w:t>
      </w:r>
      <w:r>
        <w:t xml:space="preserve">was</w:t>
      </w:r>
      <w:r>
        <w:t xml:space="preserve"> </w:t>
      </w:r>
      <w:r>
        <w:t xml:space="preserve">not</w:t>
      </w:r>
      <w:r>
        <w:t xml:space="preserve"> </w:t>
      </w:r>
      <w:r>
        <w:t xml:space="preserve">observed</w:t>
      </w:r>
      <w:r>
        <w:t xml:space="preserve"> </w:t>
      </w:r>
      <w:r>
        <w:t xml:space="preserve">for</w:t>
      </w:r>
      <w:r>
        <w:t xml:space="preserve"> </w:t>
      </w:r>
      <w:r>
        <w:t xml:space="preserve">any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five</w:t>
      </w:r>
      <w:r>
        <w:t xml:space="preserve"> </w:t>
      </w:r>
      <w:r>
        <w:t xml:space="preserve">antibiotics</w:t>
      </w:r>
      <w:r>
        <w:t xml:space="preserve"> </w:t>
      </w:r>
      <w:r>
        <w:t xml:space="preserve">used,</w:t>
      </w:r>
      <w:r>
        <w:t xml:space="preserve"> </w:t>
      </w:r>
      <w:r>
        <w:t xml:space="preserve">although</w:t>
      </w:r>
      <w:r>
        <w:t xml:space="preserve"> </w:t>
      </w:r>
      <w:r>
        <w:t xml:space="preserve">resistance</w:t>
      </w:r>
      <w:r>
        <w:t xml:space="preserve"> </w:t>
      </w:r>
      <w:r>
        <w:t xml:space="preserve">did</w:t>
      </w:r>
      <w:r>
        <w:t xml:space="preserve"> </w:t>
      </w:r>
      <w:r>
        <w:t xml:space="preserve">fluctuate</w:t>
      </w:r>
      <w:r>
        <w:t xml:space="preserve"> </w:t>
      </w:r>
      <w:r>
        <w:t xml:space="preserve">between</w:t>
      </w:r>
      <w:r>
        <w:t xml:space="preserve"> </w:t>
      </w:r>
      <w:r>
        <w:t xml:space="preserve">each</w:t>
      </w:r>
      <w:r>
        <w:t xml:space="preserve"> </w:t>
      </w:r>
      <w:r>
        <w:t xml:space="preserve">year.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context</w:t>
      </w:r>
      <w:r>
        <w:t xml:space="preserve"> </w:t>
      </w:r>
      <w:r>
        <w:t xml:space="preserve">of</w:t>
      </w:r>
      <w:r>
        <w:t xml:space="preserve"> </w:t>
      </w:r>
      <w:r>
        <w:t xml:space="preserve">this</w:t>
      </w:r>
      <w:r>
        <w:t xml:space="preserve"> </w:t>
      </w:r>
      <w:r>
        <w:t xml:space="preserve">study,</w:t>
      </w:r>
      <w:r>
        <w:t xml:space="preserve"> </w:t>
      </w:r>
      <w:r>
        <w:t xml:space="preserve">the</w:t>
      </w:r>
      <w:r>
        <w:t xml:space="preserve"> </w:t>
      </w:r>
      <w:r>
        <w:t xml:space="preserve">data</w:t>
      </w:r>
      <w:r>
        <w:t xml:space="preserve"> </w:t>
      </w:r>
      <w:r>
        <w:t xml:space="preserve">may</w:t>
      </w:r>
      <w:r>
        <w:t xml:space="preserve"> </w:t>
      </w:r>
      <w:r>
        <w:t xml:space="preserve">suggest</w:t>
      </w:r>
      <w:r>
        <w:t xml:space="preserve"> </w:t>
      </w:r>
      <w:r>
        <w:t xml:space="preserve">that </w:t>
      </w:r>
      <w:r>
        <w:rPr>
          <w:i/>
        </w:rPr>
        <w:t xml:space="preserve">Staphylococcus</w:t>
      </w:r>
      <w:r>
        <w:t xml:space="preserve"> has</w:t>
      </w:r>
      <w:r>
        <w:t xml:space="preserve"> </w:t>
      </w:r>
      <w:r>
        <w:t xml:space="preserve">not</w:t>
      </w:r>
      <w:r>
        <w:t xml:space="preserve"> </w:t>
      </w:r>
      <w:r>
        <w:t xml:space="preserve">been</w:t>
      </w:r>
      <w:r>
        <w:t xml:space="preserve"> </w:t>
      </w:r>
      <w:r>
        <w:t xml:space="preserve">affected</w:t>
      </w:r>
      <w:r>
        <w:t xml:space="preserve"> </w:t>
      </w:r>
      <w:r>
        <w:t xml:space="preserve">by</w:t>
      </w:r>
      <w:r>
        <w:t xml:space="preserve"> </w:t>
      </w:r>
      <w:r>
        <w:t xml:space="preserve">antibiotic</w:t>
      </w:r>
      <w:r>
        <w:t xml:space="preserve"> </w:t>
      </w:r>
      <w:r>
        <w:t xml:space="preserve">use,</w:t>
      </w:r>
      <w:r>
        <w:t xml:space="preserve"> </w:t>
      </w:r>
      <w:r>
        <w:t xml:space="preserve">and</w:t>
      </w:r>
      <w:r>
        <w:t xml:space="preserve"> </w:t>
      </w:r>
      <w:r>
        <w:t xml:space="preserve">continues</w:t>
      </w:r>
      <w:r>
        <w:t xml:space="preserve"> </w:t>
      </w:r>
      <w:r>
        <w:t xml:space="preserve">to</w:t>
      </w:r>
      <w:r>
        <w:t xml:space="preserve"> </w:t>
      </w:r>
      <w:r>
        <w:t xml:space="preserve">be</w:t>
      </w:r>
      <w:r>
        <w:t xml:space="preserve"> </w:t>
      </w:r>
      <w:r>
        <w:t xml:space="preserve">sensitive</w:t>
      </w:r>
      <w:r>
        <w:t xml:space="preserve"> </w:t>
      </w:r>
      <w:r>
        <w:t xml:space="preserve">to</w:t>
      </w:r>
      <w:r>
        <w:t xml:space="preserve"> </w:t>
      </w:r>
      <w:r>
        <w:t xml:space="preserve">a</w:t>
      </w:r>
      <w:r>
        <w:t xml:space="preserve"> </w:t>
      </w:r>
      <w:r>
        <w:t xml:space="preserve">variety</w:t>
      </w:r>
      <w:r>
        <w:t xml:space="preserve"> </w:t>
      </w:r>
      <w:r>
        <w:t xml:space="preserve">of</w:t>
      </w:r>
      <w:r>
        <w:t xml:space="preserve"> </w:t>
      </w:r>
      <w:r>
        <w:t xml:space="preserve">antibiotics.</w:t>
      </w:r>
      <w:r>
        <w:t xml:space="preserve"> </w:t>
      </w:r>
      <w:r>
        <w:t xml:space="preserve">Yet,</w:t>
      </w:r>
      <w:r>
        <w:t xml:space="preserve"> </w:t>
      </w:r>
      <w:r>
        <w:t xml:space="preserve">this</w:t>
      </w:r>
      <w:r>
        <w:t xml:space="preserve"> </w:t>
      </w:r>
      <w:r>
        <w:t xml:space="preserve">contrasts</w:t>
      </w:r>
      <w:r>
        <w:t xml:space="preserve"> </w:t>
      </w:r>
      <w:r>
        <w:t xml:space="preserve">what</w:t>
      </w:r>
      <w:r>
        <w:t xml:space="preserve"> </w:t>
      </w:r>
      <w:r>
        <w:t xml:space="preserve">is</w:t>
      </w:r>
      <w:r>
        <w:t xml:space="preserve"> </w:t>
      </w:r>
      <w:r>
        <w:t xml:space="preserve">expected</w:t>
      </w:r>
      <w:r>
        <w:t xml:space="preserve"> </w:t>
      </w:r>
      <w:r>
        <w:t xml:space="preserve">and</w:t>
      </w:r>
      <w:r>
        <w:t xml:space="preserve"> </w:t>
      </w:r>
      <w:r>
        <w:t xml:space="preserve">known</w:t>
      </w:r>
      <w:r>
        <w:t xml:space="preserve"> </w:t>
      </w:r>
      <w:r>
        <w:t xml:space="preserve">about</w:t>
      </w:r>
      <w:r>
        <w:t xml:space="preserve"> </w:t>
      </w:r>
      <w:r>
        <w:t xml:space="preserve">antibiotic</w:t>
      </w:r>
      <w:r>
        <w:t xml:space="preserve"> </w:t>
      </w:r>
      <w:r>
        <w:t xml:space="preserve">resistance,</w:t>
      </w:r>
      <w:r>
        <w:t xml:space="preserve"> </w:t>
      </w:r>
      <w:r>
        <w:t xml:space="preserve">especially</w:t>
      </w:r>
      <w:r>
        <w:t xml:space="preserve"> </w:t>
      </w:r>
      <w:r>
        <w:t xml:space="preserve">with</w:t>
      </w:r>
      <w:r>
        <w:t xml:space="preserve"> </w:t>
      </w:r>
      <w:r>
        <w:t xml:space="preserve">the</w:t>
      </w:r>
      <w:r>
        <w:t xml:space="preserve"> </w:t>
      </w:r>
      <w:r>
        <w:t xml:space="preserve">identification</w:t>
      </w:r>
      <w:r>
        <w:t xml:space="preserve"> </w:t>
      </w:r>
      <w:r>
        <w:t xml:space="preserve">of</w:t>
      </w:r>
      <w:r>
        <w:t xml:space="preserve"> </w:t>
      </w:r>
      <w:r>
        <w:t xml:space="preserve">Methicillin-resistant</w:t>
      </w:r>
      <w:r>
        <w:t xml:space="preserve"> </w:t>
      </w:r>
      <w:r>
        <w:t xml:space="preserve">Staphylococcus</w:t>
      </w:r>
      <w:r>
        <w:t xml:space="preserve"> </w:t>
      </w:r>
      <w:r>
        <w:t xml:space="preserve">aureus</w:t>
      </w:r>
      <w:r>
        <w:t xml:space="preserve"> </w:t>
      </w:r>
      <w:r>
        <w:t xml:space="preserve">(MRSA).</w:t>
      </w:r>
      <w:r>
        <w:t xml:space="preserve"> </w:t>
      </w:r>
      <w:r>
        <w:t xml:space="preserve">As</w:t>
      </w:r>
      <w:r>
        <w:t xml:space="preserve"> </w:t>
      </w:r>
      <w:r>
        <w:t xml:space="preserve">all</w:t>
      </w:r>
      <w:r>
        <w:t xml:space="preserve"> </w:t>
      </w:r>
      <w:r>
        <w:t xml:space="preserve">data</w:t>
      </w:r>
      <w:r>
        <w:t xml:space="preserve"> </w:t>
      </w:r>
      <w:r>
        <w:t xml:space="preserve">was</w:t>
      </w:r>
      <w:r>
        <w:t xml:space="preserve"> </w:t>
      </w:r>
      <w:r>
        <w:t xml:space="preserve">student</w:t>
      </w:r>
      <w:r>
        <w:t xml:space="preserve"> </w:t>
      </w:r>
      <w:r>
        <w:t xml:space="preserve">collected,</w:t>
      </w:r>
      <w:r>
        <w:t xml:space="preserve"> </w:t>
      </w:r>
      <w:r>
        <w:t xml:space="preserve">it</w:t>
      </w:r>
      <w:r>
        <w:t xml:space="preserve"> </w:t>
      </w:r>
      <w:r>
        <w:t xml:space="preserve">is</w:t>
      </w:r>
      <w:r>
        <w:t xml:space="preserve"> </w:t>
      </w:r>
      <w:r>
        <w:t xml:space="preserve">difficult</w:t>
      </w:r>
      <w:r>
        <w:t xml:space="preserve"> </w:t>
      </w:r>
      <w:r>
        <w:t xml:space="preserve">to</w:t>
      </w:r>
      <w:r>
        <w:t xml:space="preserve"> </w:t>
      </w:r>
      <w:r>
        <w:t xml:space="preserve">control</w:t>
      </w:r>
      <w:r>
        <w:t xml:space="preserve"> </w:t>
      </w:r>
      <w:r>
        <w:t xml:space="preserve">for</w:t>
      </w:r>
      <w:r>
        <w:t xml:space="preserve"> </w:t>
      </w:r>
      <w:r>
        <w:t xml:space="preserve">confounding</w:t>
      </w:r>
      <w:r>
        <w:t xml:space="preserve"> </w:t>
      </w:r>
      <w:r>
        <w:t xml:space="preserve">variables</w:t>
      </w:r>
      <w:r>
        <w:t xml:space="preserve"> </w:t>
      </w:r>
      <w:r>
        <w:t xml:space="preserve">created</w:t>
      </w:r>
      <w:r>
        <w:t xml:space="preserve"> </w:t>
      </w:r>
      <w:r>
        <w:t xml:space="preserve">by</w:t>
      </w:r>
      <w:r>
        <w:t xml:space="preserve"> </w:t>
      </w:r>
      <w:r>
        <w:t xml:space="preserve">each</w:t>
      </w:r>
      <w:r>
        <w:t xml:space="preserve"> </w:t>
      </w:r>
      <w:r>
        <w:t xml:space="preserve">student,</w:t>
      </w:r>
      <w:r>
        <w:t xml:space="preserve"> </w:t>
      </w:r>
      <w:r>
        <w:t xml:space="preserve">and</w:t>
      </w:r>
      <w:r>
        <w:t xml:space="preserve"> </w:t>
      </w:r>
      <w:r>
        <w:t xml:space="preserve">as</w:t>
      </w:r>
      <w:r>
        <w:t xml:space="preserve"> </w:t>
      </w:r>
      <w:r>
        <w:t xml:space="preserve">such</w:t>
      </w:r>
      <w:r>
        <w:t xml:space="preserve"> </w:t>
      </w:r>
      <w:r>
        <w:t xml:space="preserve">the</w:t>
      </w:r>
      <w:r>
        <w:t xml:space="preserve"> </w:t>
      </w:r>
      <w:r>
        <w:t xml:space="preserve">results</w:t>
      </w:r>
      <w:r>
        <w:t xml:space="preserve"> </w:t>
      </w:r>
      <w:r>
        <w:t xml:space="preserve">of</w:t>
      </w:r>
      <w:r>
        <w:t xml:space="preserve"> </w:t>
      </w:r>
      <w:r>
        <w:t xml:space="preserve">this</w:t>
      </w:r>
      <w:r>
        <w:t xml:space="preserve"> </w:t>
      </w:r>
      <w:r>
        <w:t xml:space="preserve">study</w:t>
      </w:r>
      <w:r>
        <w:t xml:space="preserve"> </w:t>
      </w:r>
      <w:r>
        <w:t xml:space="preserve">should</w:t>
      </w:r>
      <w:r>
        <w:t xml:space="preserve"> </w:t>
      </w:r>
      <w:r>
        <w:t xml:space="preserve">be</w:t>
      </w:r>
      <w:r>
        <w:t xml:space="preserve"> </w:t>
      </w:r>
      <w:r>
        <w:t xml:space="preserve">regarded</w:t>
      </w:r>
      <w:r>
        <w:t xml:space="preserve"> </w:t>
      </w:r>
      <w:r>
        <w:t xml:space="preserve">with</w:t>
      </w:r>
      <w:r>
        <w:t xml:space="preserve"> </w:t>
      </w:r>
      <w:r>
        <w:t xml:space="preserve">great</w:t>
      </w:r>
      <w:r>
        <w:t xml:space="preserve"> </w:t>
      </w:r>
      <w:r>
        <w:t xml:space="preserve">scrutiny.</w:t>
      </w:r>
      <w:r>
        <w:rPr>
          <w:i/>
        </w:rPr>
        <w:t xml:space="preserve"> </w:t>
      </w:r>
    </w:p>
    <w:p>
      <w:pPr>
        <w:pStyle w:val="Heading2"/>
      </w:pPr>
      <w:bookmarkStart w:id="21" w:name="introduction"/>
      <w:bookmarkEnd w:id="21"/>
      <w:r>
        <w:t xml:space="preserve">Introduction:</w:t>
      </w:r>
    </w:p>
    <w:p>
      <w:pPr>
        <w:pStyle w:val="FirstParagraph"/>
      </w:pPr>
      <w:r>
        <w:t xml:space="preserve">    Antibiotic use has proliferated greatly over the course of the last</w:t>
      </w:r>
      <w:r>
        <w:t xml:space="preserve"> </w:t>
      </w:r>
      <w:r>
        <w:t xml:space="preserve">80 years, and has become a common treatment for a great number of</w:t>
      </w:r>
      <w:r>
        <w:t xml:space="preserve"> </w:t>
      </w:r>
      <w:r>
        <w:t xml:space="preserve">bacterial infections. Unfortunately, the advent of antibiotic use has</w:t>
      </w:r>
      <w:r>
        <w:t xml:space="preserve"> </w:t>
      </w:r>
      <w:r>
        <w:t xml:space="preserve">also led to the rapid increase in antibiotic resistant bacteria due to</w:t>
      </w:r>
      <w:r>
        <w:t xml:space="preserve"> </w:t>
      </w:r>
      <w:r>
        <w:t xml:space="preserve">their great use and misuse (Barbosa and Levy 2000). Resistance to antibiotics</w:t>
      </w:r>
      <w:r>
        <w:t xml:space="preserve"> </w:t>
      </w:r>
      <w:r>
        <w:t xml:space="preserve">can develop through various processes, and in the case of antibiotic</w:t>
      </w:r>
      <w:r>
        <w:t xml:space="preserve"> </w:t>
      </w:r>
      <w:r>
        <w:t xml:space="preserve">use, is most likely attributed to the random chance that a bacteria has</w:t>
      </w:r>
      <w:r>
        <w:t xml:space="preserve"> </w:t>
      </w:r>
      <w:r>
        <w:t xml:space="preserve">gained the ability to survive in antibiotics through mutation and gene</w:t>
      </w:r>
      <w:r>
        <w:t xml:space="preserve"> </w:t>
      </w:r>
      <w:r>
        <w:t xml:space="preserve">exchange (Levy 1998). When a viable bacteria is able to grow in</w:t>
      </w:r>
      <w:r>
        <w:t xml:space="preserve"> </w:t>
      </w:r>
      <w:r>
        <w:t xml:space="preserve">an environment with antibiotics, it gains a fitness advantage that</w:t>
      </w:r>
      <w:r>
        <w:t xml:space="preserve"> </w:t>
      </w:r>
      <w:r>
        <w:t xml:space="preserve">quickly allows it to spread and outperform other members of its species</w:t>
      </w:r>
      <w:r>
        <w:t xml:space="preserve"> </w:t>
      </w:r>
      <w:r>
        <w:t xml:space="preserve">that lack the ability. Treating an infection with antibiotics causes all</w:t>
      </w:r>
      <w:r>
        <w:t xml:space="preserve"> </w:t>
      </w:r>
      <w:r>
        <w:t xml:space="preserve">susceptible bacteria to die or stop growing, as a result, the only</w:t>
      </w:r>
      <w:r>
        <w:t xml:space="preserve"> </w:t>
      </w:r>
      <w:r>
        <w:t xml:space="preserve">bacteria left will be those that are not affected by the particular</w:t>
      </w:r>
      <w:r>
        <w:t xml:space="preserve"> </w:t>
      </w:r>
      <w:r>
        <w:t xml:space="preserve">mechanism of action of the antibiotic, as well as any that have the</w:t>
      </w:r>
      <w:r>
        <w:t xml:space="preserve"> </w:t>
      </w:r>
      <w:r>
        <w:t xml:space="preserve">ability to resist the mechanism, allowing unchecked growth of surviving</w:t>
      </w:r>
      <w:r>
        <w:t xml:space="preserve"> </w:t>
      </w:r>
      <w:r>
        <w:t xml:space="preserve">bacteria. In this manner, antibiotic use serves as a method of</w:t>
      </w:r>
      <w:r>
        <w:t xml:space="preserve"> </w:t>
      </w:r>
      <w:r>
        <w:t xml:space="preserve">contributing to its own ineffectiveness, and the propagation of bacteria</w:t>
      </w:r>
      <w:r>
        <w:t xml:space="preserve"> </w:t>
      </w:r>
      <w:r>
        <w:t xml:space="preserve">with innate resistance. </w:t>
      </w:r>
    </w:p>
    <w:p>
      <w:pPr>
        <w:pStyle w:val="BodyText"/>
      </w:pPr>
      <w:r>
        <w:t xml:space="preserve">     The breadth of the diversity found within the kingdom of bacteria</w:t>
      </w:r>
      <w:r>
        <w:t xml:space="preserve"> </w:t>
      </w:r>
      <w:r>
        <w:t xml:space="preserve">has led to the necessity of multiple multiple types of antibiotics with</w:t>
      </w:r>
      <w:r>
        <w:t xml:space="preserve"> </w:t>
      </w:r>
      <w:r>
        <w:t xml:space="preserve">various mechanisms of actions. One of the most common antibiotics,</w:t>
      </w:r>
      <w:r>
        <w:t xml:space="preserve"> </w:t>
      </w:r>
      <w:r>
        <w:t xml:space="preserve">penicillin, is an example of a beta-lactam antibiotic. Beta-lactam</w:t>
      </w:r>
      <w:r>
        <w:t xml:space="preserve"> </w:t>
      </w:r>
      <w:r>
        <w:t xml:space="preserve">antibiotics work by inhibiting cell wall synthesis, a core component of</w:t>
      </w:r>
      <w:r>
        <w:t xml:space="preserve"> </w:t>
      </w:r>
      <w:r>
        <w:t xml:space="preserve">all bacterial cells that when interrupted causes cells to</w:t>
      </w:r>
      <w:r>
        <w:t xml:space="preserve"> </w:t>
      </w:r>
      <w:r>
        <w:t xml:space="preserve">lyse (Tomasz 1979). This method has been found to be very effective</w:t>
      </w:r>
      <w:r>
        <w:t xml:space="preserve"> </w:t>
      </w:r>
      <w:r>
        <w:t xml:space="preserve">and today we find that most antibiotics in use are found in the class of</w:t>
      </w:r>
      <w:r>
        <w:t xml:space="preserve"> </w:t>
      </w:r>
      <w:r>
        <w:t xml:space="preserve">beta-lactam antibiotics. However, another mechanism of action common</w:t>
      </w:r>
      <w:r>
        <w:t xml:space="preserve"> </w:t>
      </w:r>
      <w:r>
        <w:t xml:space="preserve">today is through the inhibition of protein translation. For example,</w:t>
      </w:r>
      <w:r>
        <w:t xml:space="preserve"> </w:t>
      </w:r>
      <w:r>
        <w:t xml:space="preserve">tetracycline antibiotics function by binding to the A site found on the</w:t>
      </w:r>
      <w:r>
        <w:t xml:space="preserve"> </w:t>
      </w:r>
      <w:r>
        <w:t xml:space="preserve">small ribosomal subunit, this serves to stop mRNA from binding to the</w:t>
      </w:r>
      <w:r>
        <w:t xml:space="preserve"> </w:t>
      </w:r>
      <w:r>
        <w:t xml:space="preserve">same location and stops all growth and reproduction of the</w:t>
      </w:r>
      <w:r>
        <w:t xml:space="preserve"> </w:t>
      </w:r>
      <w:r>
        <w:t xml:space="preserve">cell (Connell et al. 2003). While we see resistance develop to all types of</w:t>
      </w:r>
      <w:r>
        <w:t xml:space="preserve"> </w:t>
      </w:r>
      <w:r>
        <w:t xml:space="preserve">antibiotics, it is not well studied on how quickly resistance develops</w:t>
      </w:r>
      <w:r>
        <w:t xml:space="preserve"> </w:t>
      </w:r>
      <w:r>
        <w:t xml:space="preserve">to each type of antibiotic. This study serves to discover if antibiotic</w:t>
      </w:r>
      <w:r>
        <w:t xml:space="preserve"> </w:t>
      </w:r>
      <w:r>
        <w:t xml:space="preserve">resistance develops at different rates in response to antibiotics with</w:t>
      </w:r>
      <w:r>
        <w:t xml:space="preserve"> </w:t>
      </w:r>
      <w:r>
        <w:t xml:space="preserve">different mechanisms of action. It is believed that more complex</w:t>
      </w:r>
      <w:r>
        <w:t xml:space="preserve"> </w:t>
      </w:r>
      <w:r>
        <w:t xml:space="preserve">mechanisms of action will likely require a more complex change to confer</w:t>
      </w:r>
      <w:r>
        <w:t xml:space="preserve"> </w:t>
      </w:r>
      <w:r>
        <w:t xml:space="preserve">resistance, and as a result it will likely be seen that bacteria will</w:t>
      </w:r>
      <w:r>
        <w:t xml:space="preserve"> </w:t>
      </w:r>
      <w:r>
        <w:t xml:space="preserve">gain resistance to beta-lactam antibiotics more quickly than antibiotics</w:t>
      </w:r>
      <w:r>
        <w:t xml:space="preserve"> </w:t>
      </w:r>
      <w:r>
        <w:t xml:space="preserve">targeting ribosomal translation.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2" w:name="methods"/>
      <w:bookmarkEnd w:id="22"/>
      <w:r>
        <w:t xml:space="preserve">Methods:</w:t>
      </w:r>
    </w:p>
    <w:p>
      <w:pPr>
        <w:pStyle w:val="FirstParagraph"/>
      </w:pPr>
      <w:r>
        <w:t xml:space="preserve">    15 years of resistance data was recorded by students at the</w:t>
      </w:r>
      <w:r>
        <w:t xml:space="preserve"> </w:t>
      </w:r>
      <w:r>
        <w:t xml:space="preserve">University of Colorado Boulder through participation in a microbiology</w:t>
      </w:r>
      <w:r>
        <w:t xml:space="preserve"> </w:t>
      </w:r>
      <w:r>
        <w:t xml:space="preserve">lab course. The target test bacteria were those of the</w:t>
      </w:r>
      <w:r>
        <w:t xml:space="preserve"> </w:t>
      </w:r>
      <w:r>
        <w:t xml:space="preserve">genus </w:t>
      </w:r>
      <w:r>
        <w:rPr>
          <w:i/>
        </w:rPr>
        <w:t xml:space="preserve">Staphylococcus </w:t>
      </w:r>
      <w:r>
        <w:t xml:space="preserve">as they are commonly found as part of the</w:t>
      </w:r>
      <w:r>
        <w:t xml:space="preserve"> </w:t>
      </w:r>
      <w:r>
        <w:t xml:space="preserve">human microbiome, as well as contain species known to be antibiotic</w:t>
      </w:r>
      <w:r>
        <w:t xml:space="preserve"> </w:t>
      </w:r>
      <w:r>
        <w:t xml:space="preserve">resistant such as Methicillin-resistant </w:t>
      </w:r>
      <w:r>
        <w:rPr>
          <w:i/>
        </w:rPr>
        <w:t xml:space="preserve">Staphylococcus</w:t>
      </w:r>
      <w:r>
        <w:rPr>
          <w:i/>
        </w:rPr>
        <w:t xml:space="preserve"> </w:t>
      </w:r>
      <w:r>
        <w:rPr>
          <w:i/>
        </w:rPr>
        <w:t xml:space="preserve">aureus</w:t>
      </w:r>
      <w:r>
        <w:t xml:space="preserve"> (MRSA). Students began isolation by swabbing their own nose and</w:t>
      </w:r>
      <w:r>
        <w:t xml:space="preserve"> </w:t>
      </w:r>
      <w:r>
        <w:t xml:space="preserve">skin and inoculating m-</w:t>
      </w:r>
      <w:r>
        <w:rPr>
          <w:i/>
        </w:rPr>
        <w:t xml:space="preserve">Staphylococcus </w:t>
      </w:r>
      <w:r>
        <w:t xml:space="preserve">broth, a medium with a high</w:t>
      </w:r>
      <w:r>
        <w:t xml:space="preserve"> </w:t>
      </w:r>
      <w:r>
        <w:t xml:space="preserve">salt concentration (7.5% NaCl) and manitol to inhibit growth of other</w:t>
      </w:r>
      <w:r>
        <w:t xml:space="preserve"> </w:t>
      </w:r>
      <w:r>
        <w:t xml:space="preserve">bacteria and promote growth of </w:t>
      </w:r>
      <w:r>
        <w:rPr>
          <w:i/>
        </w:rPr>
        <w:t xml:space="preserve">Staphylococcus aureus</w:t>
      </w:r>
      <w:r>
        <w:t xml:space="preserve">. Turbidity</w:t>
      </w:r>
      <w:r>
        <w:t xml:space="preserve"> </w:t>
      </w:r>
      <w:r>
        <w:t xml:space="preserve">analysis indicated growth in the broth and bacteria in the culture were</w:t>
      </w:r>
      <w:r>
        <w:t xml:space="preserve"> </w:t>
      </w:r>
      <w:r>
        <w:t xml:space="preserve">plated on Vogel-Johnson media in order to differentiate</w:t>
      </w:r>
      <w:r>
        <w:t xml:space="preserve"> </w:t>
      </w:r>
      <w:r>
        <w:t xml:space="preserve">for </w:t>
      </w:r>
      <w:r>
        <w:rPr>
          <w:i/>
        </w:rPr>
        <w:t xml:space="preserve">Staphylococcus aureus </w:t>
      </w:r>
      <w:r>
        <w:t xml:space="preserve">and isolate colonies</w:t>
      </w:r>
      <w:r>
        <w:rPr>
          <w:i/>
        </w:rPr>
        <w:t xml:space="preserve">.</w:t>
      </w:r>
      <w:r>
        <w:t xml:space="preserve"> Isolated</w:t>
      </w:r>
      <w:r>
        <w:t xml:space="preserve"> </w:t>
      </w:r>
      <w:r>
        <w:t xml:space="preserve">colonies were then inoculated into trypticase soy agar slants (TSA) and</w:t>
      </w:r>
      <w:r>
        <w:t xml:space="preserve"> </w:t>
      </w:r>
      <w:r>
        <w:t xml:space="preserve">trypticase soy broth (TSB) for further analysis. From TSB, blood agar</w:t>
      </w:r>
      <w:r>
        <w:t xml:space="preserve"> </w:t>
      </w:r>
      <w:r>
        <w:t xml:space="preserve">plates were streaked to determine  β-hemolysis and to</w:t>
      </w:r>
      <w:r>
        <w:t xml:space="preserve"> </w:t>
      </w:r>
      <w:r>
        <w:t xml:space="preserve">differentiate </w:t>
      </w:r>
      <w:r>
        <w:rPr>
          <w:i/>
        </w:rPr>
        <w:t xml:space="preserve">S. aureus </w:t>
      </w:r>
      <w:r>
        <w:t xml:space="preserve">from </w:t>
      </w:r>
      <w:r>
        <w:rPr>
          <w:i/>
        </w:rPr>
        <w:t xml:space="preserve">S. epidermidis </w:t>
      </w:r>
      <w:r>
        <w:t xml:space="preserve">and </w:t>
      </w:r>
      <w:r>
        <w:rPr>
          <w:i/>
        </w:rPr>
        <w:t xml:space="preserve">S.</w:t>
      </w:r>
      <w:r>
        <w:rPr>
          <w:i/>
        </w:rPr>
        <w:t xml:space="preserve"> </w:t>
      </w:r>
      <w:r>
        <w:rPr>
          <w:i/>
        </w:rPr>
        <w:t xml:space="preserve">saprophyticus. </w:t>
      </w:r>
      <w:r>
        <w:t xml:space="preserve">To further differentiate </w:t>
      </w:r>
      <w:r>
        <w:rPr>
          <w:i/>
        </w:rPr>
        <w:t xml:space="preserve">S. aureus </w:t>
      </w:r>
      <w:r>
        <w:t xml:space="preserve">from </w:t>
      </w:r>
      <w:r>
        <w:rPr>
          <w:i/>
        </w:rPr>
        <w:t xml:space="preserve">S.</w:t>
      </w:r>
      <w:r>
        <w:rPr>
          <w:i/>
        </w:rPr>
        <w:t xml:space="preserve"> </w:t>
      </w:r>
      <w:r>
        <w:rPr>
          <w:i/>
        </w:rPr>
        <w:t xml:space="preserve">epidermidis </w:t>
      </w:r>
      <w:r>
        <w:t xml:space="preserve">and </w:t>
      </w:r>
      <w:r>
        <w:rPr>
          <w:i/>
        </w:rPr>
        <w:t xml:space="preserve">S. saprophyticus, </w:t>
      </w:r>
      <w:r>
        <w:t xml:space="preserve">DNase test agar was streaked</w:t>
      </w:r>
      <w:r>
        <w:t xml:space="preserve"> </w:t>
      </w:r>
      <w:r>
        <w:t xml:space="preserve">from TSA slants, where clear zones indicate organisms with the</w:t>
      </w:r>
      <w:r>
        <w:t xml:space="preserve"> </w:t>
      </w:r>
      <w:r>
        <w:t xml:space="preserve">capability to cleave DNA, such as </w:t>
      </w:r>
      <w:r>
        <w:rPr>
          <w:i/>
        </w:rPr>
        <w:t xml:space="preserve">S. aureus</w:t>
      </w:r>
      <w:r>
        <w:t xml:space="preserve">. Catalase and latex</w:t>
      </w:r>
      <w:r>
        <w:t xml:space="preserve"> </w:t>
      </w:r>
      <w:r>
        <w:t xml:space="preserve">test were also performed for further differentiation of isolated</w:t>
      </w:r>
      <w:r>
        <w:t xml:space="preserve"> </w:t>
      </w:r>
      <w:r>
        <w:t xml:space="preserve">colonies, and once bacterial species was determined another TSB was</w:t>
      </w:r>
      <w:r>
        <w:t xml:space="preserve"> </w:t>
      </w:r>
      <w:r>
        <w:t xml:space="preserve">inoculated. After identification, antibiotic sensitivity tests were</w:t>
      </w:r>
      <w:r>
        <w:t xml:space="preserve"> </w:t>
      </w:r>
      <w:r>
        <w:t xml:space="preserve">performed on isolated colonies. Once isolated colonies were identified,</w:t>
      </w:r>
      <w:r>
        <w:t xml:space="preserve"> </w:t>
      </w:r>
      <w:r>
        <w:t xml:space="preserve">Mueller Hinton Agar plates were inoculated from final TSB. Utilizing the</w:t>
      </w:r>
      <w:r>
        <w:t xml:space="preserve"> </w:t>
      </w:r>
      <w:r>
        <w:t xml:space="preserve">Kirby-Bauer method, antibiotic discs of penicillin G, oxacillin,</w:t>
      </w:r>
      <w:r>
        <w:t xml:space="preserve"> </w:t>
      </w:r>
      <w:r>
        <w:t xml:space="preserve">cephalothin, vancomycin, tetracycline, and erythromycin were added to</w:t>
      </w:r>
      <w:r>
        <w:t xml:space="preserve"> </w:t>
      </w:r>
      <w:r>
        <w:t xml:space="preserve">the plates and allowed to grow for 24 hours. To measure antibiotic</w:t>
      </w:r>
      <w:r>
        <w:t xml:space="preserve"> </w:t>
      </w:r>
      <w:r>
        <w:t xml:space="preserve">sensitivity, zones of inhibition were measured and sensitivity was</w:t>
      </w:r>
      <w:r>
        <w:t xml:space="preserve"> </w:t>
      </w:r>
      <w:r>
        <w:t xml:space="preserve">ranked to be resistant, intermediate, or sensitive. Penicillin G,</w:t>
      </w:r>
      <w:r>
        <w:t xml:space="preserve"> </w:t>
      </w:r>
      <w:r>
        <w:t xml:space="preserve">cephalothin, oxacillin, and vancomycin were grouped as beta-lactam</w:t>
      </w:r>
      <w:r>
        <w:t xml:space="preserve"> </w:t>
      </w:r>
      <w:r>
        <w:t xml:space="preserve">antibiotics, while tetracycline and erythromycin made a second group of</w:t>
      </w:r>
      <w:r>
        <w:t xml:space="preserve"> </w:t>
      </w:r>
      <w:r>
        <w:t xml:space="preserve">antibiotics that target ribosomal activity.</w:t>
      </w:r>
    </w:p>
    <w:p>
      <w:pPr>
        <w:pStyle w:val="BodyText"/>
      </w:pPr>
      <w:r>
        <w:t xml:space="preserve">    In order to analyze data, the mean resistance for each antibiotic</w:t>
      </w:r>
      <w:r>
        <w:t xml:space="preserve"> </w:t>
      </w:r>
      <w:r>
        <w:t xml:space="preserve">was recorded for each year by assigning a value of 1 for resistance, 2</w:t>
      </w:r>
      <w:r>
        <w:t xml:space="preserve"> </w:t>
      </w:r>
      <w:r>
        <w:t xml:space="preserve">for intermediate, and 3 for sensitive. A mean value then gives a</w:t>
      </w:r>
      <w:r>
        <w:t xml:space="preserve"> </w:t>
      </w:r>
      <w:r>
        <w:t xml:space="preserve">quantitative value of how sensitive or resistant the bacteria was to a</w:t>
      </w:r>
      <w:r>
        <w:t xml:space="preserve"> </w:t>
      </w:r>
      <w:r>
        <w:t xml:space="preserve">specific antibiotic that year. In this manner, a value closer to one</w:t>
      </w:r>
      <w:r>
        <w:t xml:space="preserve"> </w:t>
      </w:r>
      <w:r>
        <w:t xml:space="preserve">indicated a high antibiotic resistance, while a value closer to three</w:t>
      </w:r>
      <w:r>
        <w:t xml:space="preserve"> </w:t>
      </w:r>
      <w:r>
        <w:t xml:space="preserve">shows a high sensitivity towards an antibiotic. A linear regression</w:t>
      </w:r>
      <w:r>
        <w:t xml:space="preserve"> </w:t>
      </w:r>
      <w:r>
        <w:t xml:space="preserve">analysis was run with year (2003-2018) as the explanatory variable for</w:t>
      </w:r>
      <w:r>
        <w:t xml:space="preserve"> </w:t>
      </w:r>
      <w:r>
        <w:t xml:space="preserve">antibiotic resistance to determine a trend in how resistance has changed</w:t>
      </w:r>
      <w:r>
        <w:t xml:space="preserve"> </w:t>
      </w:r>
      <w:r>
        <w:t xml:space="preserve">over time, no data was recorded in 2005, 2006, and 2009. A test was run</w:t>
      </w:r>
      <w:r>
        <w:t xml:space="preserve"> </w:t>
      </w:r>
      <w:r>
        <w:t xml:space="preserve">for each antibiotic separately to follow each trend individually as well</w:t>
      </w:r>
      <w:r>
        <w:t xml:space="preserve"> </w:t>
      </w:r>
      <w:r>
        <w:t xml:space="preserve">as to separate mechanisms of action. Due to the results observed in the</w:t>
      </w:r>
      <w:r>
        <w:t xml:space="preserve"> </w:t>
      </w:r>
      <w:r>
        <w:t xml:space="preserve">output of each linear regression, further analysis to determine</w:t>
      </w:r>
      <w:r>
        <w:t xml:space="preserve"> </w:t>
      </w:r>
      <w:r>
        <w:t xml:space="preserve">differences between each antibiotic was not completed.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3" w:name="results"/>
      <w:bookmarkEnd w:id="23"/>
      <w:r>
        <w:t xml:space="preserve">Results:</w:t>
      </w:r>
    </w:p>
    <w:p>
      <w:pPr>
        <w:pStyle w:val="FirstParagraph"/>
      </w:pPr>
      <w:r>
        <w:t xml:space="preserve">      P-values for each slope calculated are reported as follows:</w:t>
      </w:r>
      <w:r>
        <w:t xml:space="preserve"> </w:t>
      </w:r>
      <w:r>
        <w:t xml:space="preserve">penicillin G =0.302, cephalothin=0.224, oxacillin=0.442,</w:t>
      </w:r>
      <w:r>
        <w:t xml:space="preserve"> </w:t>
      </w:r>
      <w:r>
        <w:t xml:space="preserve">vancomycin=0.276, erythromycin=0.945, and tetracycline=0.810. With such</w:t>
      </w:r>
      <w:r>
        <w:t xml:space="preserve"> </w:t>
      </w:r>
      <w:r>
        <w:t xml:space="preserve">high p-values, the analysis suggests that the slopes for each antibiotic</w:t>
      </w:r>
      <w:r>
        <w:t xml:space="preserve"> </w:t>
      </w:r>
      <w:r>
        <w:t xml:space="preserve">all approximated zero, and there was no significant change in antibiotic</w:t>
      </w:r>
      <w:r>
        <w:t xml:space="preserve"> </w:t>
      </w:r>
      <w:r>
        <w:t xml:space="preserve">resistance over the course of 15 years as seen in figure 1 which shows</w:t>
      </w:r>
      <w:r>
        <w:t xml:space="preserve"> </w:t>
      </w:r>
      <w:r>
        <w:t xml:space="preserve">the mean antibiotic sensitivity for each antibiotic each year. 2018</w:t>
      </w:r>
      <w:r>
        <w:t xml:space="preserve"> </w:t>
      </w:r>
      <w:r>
        <w:t xml:space="preserve">contained an outlier for the antibiotic, vancomycin, this point was kept</w:t>
      </w:r>
      <w:r>
        <w:t xml:space="preserve"> </w:t>
      </w:r>
      <w:r>
        <w:t xml:space="preserve">in through analysis as it did not significantly change the output.</w:t>
      </w:r>
      <w:r>
        <w:t xml:space="preserve"> </w:t>
      </w:r>
      <w:r>
        <w:t xml:space="preserve">Through visual analysis, it was observed that </w:t>
      </w:r>
      <w:r>
        <w:rPr>
          <w:i/>
        </w:rPr>
        <w:t xml:space="preserve">Staphylococcus </w:t>
      </w:r>
      <w:r>
        <w:t xml:space="preserve">was</w:t>
      </w:r>
      <w:r>
        <w:t xml:space="preserve"> </w:t>
      </w:r>
      <w:r>
        <w:t xml:space="preserve">highly resistant to penicillin while approximately similarly sensitive</w:t>
      </w:r>
      <w:r>
        <w:t xml:space="preserve"> </w:t>
      </w:r>
      <w:r>
        <w:t xml:space="preserve">to the other five antibiotics. </w:t>
      </w:r>
    </w:p>
    <w:p>
      <w:pPr>
        <w:pStyle w:val="FigureWithCaption"/>
      </w:pPr>
      <w:r>
        <w:drawing>
          <wp:inline>
            <wp:extent cx="2727909" cy="1645308"/>
            <wp:effectExtent b="0" l="0" r="0" t="0"/>
            <wp:docPr descr="Shows the mean antibiotic sensitivity of each antibiotic at each year. A value of 1 indicates high resistance to an antibiotic while a value of 3 indicates high sensitivity to it. Includes trend line from linear regression output. No antibiotic trend line was found to be significantly different from zero. " title="" id="1" name="Picture"/>
            <a:graphic>
              <a:graphicData uri="http://schemas.openxmlformats.org/drawingml/2006/picture">
                <pic:pic>
                  <pic:nvPicPr>
                    <pic:cNvPr descr="figures/Staph-sensitive/Staph-sensitiv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09" cy="1645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Shows the mean antibiotic sensitivity of each antibiotic at each year. A</w:t>
      </w:r>
      <w:r>
        <w:t xml:space="preserve"> </w:t>
      </w:r>
      <w:r>
        <w:t xml:space="preserve">value of 1 indicates high resistance to an antibiotic while a value of 3</w:t>
      </w:r>
      <w:r>
        <w:t xml:space="preserve"> </w:t>
      </w:r>
      <w:r>
        <w:t xml:space="preserve">indicates high sensitivity to it. Includes trend line from linear</w:t>
      </w:r>
      <w:r>
        <w:t xml:space="preserve"> </w:t>
      </w:r>
      <w:r>
        <w:t xml:space="preserve">regression output. No antibiotic trend line was found to be</w:t>
      </w:r>
      <w:r>
        <w:t xml:space="preserve"> </w:t>
      </w:r>
      <w:r>
        <w:t xml:space="preserve">significantly different from zero.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5" w:name="discussion"/>
      <w:bookmarkEnd w:id="25"/>
      <w:r>
        <w:t xml:space="preserve">Discussion:</w:t>
      </w:r>
    </w:p>
    <w:p>
      <w:pPr>
        <w:pStyle w:val="FirstParagraph"/>
      </w:pPr>
      <w:r>
        <w:t xml:space="preserve">    Analysis of this data showed no significant trend towards an</w:t>
      </w:r>
      <w:r>
        <w:t xml:space="preserve"> </w:t>
      </w:r>
      <w:r>
        <w:t xml:space="preserve">increase or decrease in antibiotic resistance over the course of 15</w:t>
      </w:r>
      <w:r>
        <w:t xml:space="preserve"> </w:t>
      </w:r>
      <w:r>
        <w:t xml:space="preserve">years. Linear regression found all slopes to approximate zero, which</w:t>
      </w:r>
      <w:r>
        <w:t xml:space="preserve"> </w:t>
      </w:r>
      <w:r>
        <w:t xml:space="preserve">indicates that these </w:t>
      </w:r>
      <w:r>
        <w:rPr>
          <w:i/>
        </w:rPr>
        <w:t xml:space="preserve">Staphylococcus </w:t>
      </w:r>
      <w:r>
        <w:t xml:space="preserve">species have not</w:t>
      </w:r>
      <w:r>
        <w:t xml:space="preserve"> </w:t>
      </w:r>
      <w:r>
        <w:t xml:space="preserve">significantly changed in their resistance to the six antibiotics tested.</w:t>
      </w:r>
      <w:r>
        <w:t xml:space="preserve"> </w:t>
      </w:r>
      <w:r>
        <w:t xml:space="preserve">These results contrast previous findings of many studies that have found</w:t>
      </w:r>
      <w:r>
        <w:t xml:space="preserve"> </w:t>
      </w:r>
      <w:r>
        <w:t xml:space="preserve">antibiotic resistance to increase over time, not only</w:t>
      </w:r>
      <w:r>
        <w:t xml:space="preserve"> </w:t>
      </w:r>
      <w:r>
        <w:t xml:space="preserve">in </w:t>
      </w:r>
      <w:r>
        <w:rPr>
          <w:i/>
        </w:rPr>
        <w:t xml:space="preserve">Staphylococcus,</w:t>
      </w:r>
      <w:r>
        <w:t xml:space="preserve"> </w:t>
      </w:r>
      <w:r>
        <w:t xml:space="preserve">but also in other microbial communities such</w:t>
      </w:r>
      <w:r>
        <w:t xml:space="preserve"> </w:t>
      </w:r>
      <w:r>
        <w:t xml:space="preserve">as soil (Ghosh and LaPara 2007; Ridley et al. 1970; Guillemot et al. 1998; McGowan 1983).  While many studies support an increase in</w:t>
      </w:r>
      <w:r>
        <w:t xml:space="preserve"> </w:t>
      </w:r>
      <w:r>
        <w:t xml:space="preserve">antibiotic resistance in bacteria over time due to the use of</w:t>
      </w:r>
      <w:r>
        <w:t xml:space="preserve"> </w:t>
      </w:r>
      <w:r>
        <w:t xml:space="preserve">antibiotics, this study may fail to support this claim for various</w:t>
      </w:r>
      <w:r>
        <w:t xml:space="preserve"> </w:t>
      </w:r>
      <w:r>
        <w:t xml:space="preserve">reasons.</w:t>
      </w:r>
    </w:p>
    <w:p>
      <w:pPr>
        <w:pStyle w:val="BodyText"/>
      </w:pPr>
      <w:r>
        <w:t xml:space="preserve">    15 years of data lends itself for well supported results, however,</w:t>
      </w:r>
      <w:r>
        <w:t xml:space="preserve"> </w:t>
      </w:r>
      <w:r>
        <w:t xml:space="preserve">the collection method of this data allows for great variability and</w:t>
      </w:r>
      <w:r>
        <w:t xml:space="preserve"> </w:t>
      </w:r>
      <w:r>
        <w:t xml:space="preserve">error. Student collection allowed for a lot of data to be gathered in</w:t>
      </w:r>
      <w:r>
        <w:t xml:space="preserve"> </w:t>
      </w:r>
      <w:r>
        <w:t xml:space="preserve">short periods of time, however, individual collection contributed to</w:t>
      </w:r>
      <w:r>
        <w:t xml:space="preserve"> </w:t>
      </w:r>
      <w:r>
        <w:t xml:space="preserve">differences between each sample. Mistakes and differences will stem from</w:t>
      </w:r>
      <w:r>
        <w:t xml:space="preserve"> </w:t>
      </w:r>
      <w:r>
        <w:t xml:space="preserve">each individual performing methods and recording data in different ways,</w:t>
      </w:r>
      <w:r>
        <w:t xml:space="preserve"> </w:t>
      </w:r>
      <w:r>
        <w:t xml:space="preserve">introducing many confounding variables. Furthermore, this study did not</w:t>
      </w:r>
      <w:r>
        <w:t xml:space="preserve"> </w:t>
      </w:r>
      <w:r>
        <w:t xml:space="preserve">account for differences due to each </w:t>
      </w:r>
      <w:r>
        <w:rPr>
          <w:i/>
        </w:rPr>
        <w:t xml:space="preserve">Staphylococcus</w:t>
      </w:r>
      <w:r>
        <w:t xml:space="preserve"> </w:t>
      </w:r>
      <w:r>
        <w:t xml:space="preserve">species</w:t>
      </w:r>
      <w:r>
        <w:t xml:space="preserve"> </w:t>
      </w:r>
      <w:r>
        <w:t xml:space="preserve">isolated, which may show different trends individually. </w:t>
      </w:r>
    </w:p>
    <w:p>
      <w:pPr>
        <w:pStyle w:val="BodyText"/>
      </w:pPr>
      <w:r>
        <w:t xml:space="preserve">     In addition, mechanism of action cannot be shown to attribute to</w:t>
      </w:r>
      <w:r>
        <w:t xml:space="preserve"> </w:t>
      </w:r>
      <w:r>
        <w:t xml:space="preserve">differences in the rate of antibiotic resistance being gained. All</w:t>
      </w:r>
      <w:r>
        <w:t xml:space="preserve"> </w:t>
      </w:r>
      <w:r>
        <w:t xml:space="preserve">antibiotics, of both types studied, did not show any change in</w:t>
      </w:r>
      <w:r>
        <w:t xml:space="preserve"> </w:t>
      </w:r>
      <w:r>
        <w:t xml:space="preserve">antibiotic resistance, which suggests that there are no significant</w:t>
      </w:r>
      <w:r>
        <w:t xml:space="preserve"> </w:t>
      </w:r>
      <w:r>
        <w:t xml:space="preserve">differences that can be associated with the mechanism of action for an</w:t>
      </w:r>
      <w:r>
        <w:t xml:space="preserve"> </w:t>
      </w:r>
      <w:r>
        <w:t xml:space="preserve">antibiotic. However, it has already been shown that the data gathered do</w:t>
      </w:r>
      <w:r>
        <w:t xml:space="preserve"> </w:t>
      </w:r>
      <w:r>
        <w:t xml:space="preserve">not seem to hold reliable in drawing conclusions. As a result, it cannot</w:t>
      </w:r>
      <w:r>
        <w:t xml:space="preserve"> </w:t>
      </w:r>
      <w:r>
        <w:t xml:space="preserve">be said with certainty that an antibiotics mechanism of action does not</w:t>
      </w:r>
      <w:r>
        <w:t xml:space="preserve"> </w:t>
      </w:r>
      <w:r>
        <w:t xml:space="preserve">affect the rate at which </w:t>
      </w:r>
      <w:r>
        <w:rPr>
          <w:i/>
        </w:rPr>
        <w:t xml:space="preserve">Staphylococcus</w:t>
      </w:r>
      <w:r>
        <w:t xml:space="preserve"> </w:t>
      </w:r>
      <w:r>
        <w:t xml:space="preserve">gain antibiotic</w:t>
      </w:r>
      <w:r>
        <w:t xml:space="preserve"> </w:t>
      </w:r>
      <w:r>
        <w:t xml:space="preserve">resistance. In conclusion, this study does not serve as a good</w:t>
      </w:r>
      <w:r>
        <w:t xml:space="preserve"> </w:t>
      </w:r>
      <w:r>
        <w:t xml:space="preserve">indication of the trends of antibiotic resistance</w:t>
      </w:r>
      <w:r>
        <w:t xml:space="preserve"> </w:t>
      </w:r>
      <w:r>
        <w:t xml:space="preserve">in </w:t>
      </w:r>
      <w:r>
        <w:rPr>
          <w:i/>
        </w:rPr>
        <w:t xml:space="preserve">Staphylococcus</w:t>
      </w:r>
      <w:r>
        <w:t xml:space="preserve">. Further research would be required to create</w:t>
      </w:r>
      <w:r>
        <w:t xml:space="preserve"> </w:t>
      </w:r>
      <w:r>
        <w:t xml:space="preserve">an effective experiment that tests for accurate changes in resistance.</w:t>
      </w:r>
      <w:r>
        <w:t xml:space="preserve"> </w:t>
      </w:r>
      <w:r>
        <w:t xml:space="preserve">If a study can measure significant changes in antibiotic resistance, it</w:t>
      </w:r>
      <w:r>
        <w:t xml:space="preserve"> </w:t>
      </w:r>
      <w:r>
        <w:t xml:space="preserve">would be notable to record differences due to the type of antibiotic.</w:t>
      </w:r>
      <w:r>
        <w:t xml:space="preserve"> </w:t>
      </w:r>
      <w:r>
        <w:t xml:space="preserve">These differences may allow for a better understanding of the rate that</w:t>
      </w:r>
      <w:r>
        <w:t xml:space="preserve"> </w:t>
      </w:r>
      <w:r>
        <w:t xml:space="preserve">antibiotic resistance increases, and which antibiotics may contribute to</w:t>
      </w:r>
      <w:r>
        <w:t xml:space="preserve"> </w:t>
      </w:r>
      <w:r>
        <w:t xml:space="preserve">faster changes.</w:t>
      </w:r>
    </w:p>
    <w:p>
      <w:pPr>
        <w:pStyle w:val="Heading1"/>
      </w:pPr>
      <w:bookmarkStart w:id="26" w:name="references"/>
      <w:bookmarkEnd w:id="26"/>
      <w:r>
        <w:t xml:space="preserve">References</w:t>
      </w:r>
    </w:p>
    <w:p>
      <w:pPr>
        <w:pStyle w:val="FirstParagraph"/>
      </w:pPr>
      <w:r>
        <w:t xml:space="preserve">Barbosa, Teresa M., and Stuart B. Levy. 2000.</w:t>
      </w:r>
      <w:r>
        <w:t xml:space="preserve"> </w:t>
      </w:r>
      <w:r>
        <w:t xml:space="preserve">“</w:t>
      </w:r>
      <w:r>
        <w:t xml:space="preserve">The Impact of Antibiotic Use on Resistance Development and Persistence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Drug Resistance Updates</w:t>
      </w:r>
      <w:r>
        <w:t xml:space="preserve"> </w:t>
      </w:r>
      <w:r>
        <w:t xml:space="preserve">3 (5). Elsevier</w:t>
      </w:r>
      <w:r>
        <w:t xml:space="preserve"> </w:t>
      </w:r>
      <w:r>
        <w:t xml:space="preserve">BV</w:t>
      </w:r>
      <w:r>
        <w:t xml:space="preserve">: 303–11. doi:10.1054/drup.2000.0167.</w:t>
      </w:r>
    </w:p>
    <w:p>
      <w:pPr>
        <w:pStyle w:val="BodyText"/>
      </w:pPr>
      <w:r>
        <w:t xml:space="preserve">Levy, Stuart B. 1998.</w:t>
      </w:r>
      <w:r>
        <w:t xml:space="preserve"> </w:t>
      </w:r>
      <w:r>
        <w:t xml:space="preserve">“</w:t>
      </w:r>
      <w:r>
        <w:t xml:space="preserve">The Challenge of Antibiotic Resistance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Scientific American</w:t>
      </w:r>
      <w:r>
        <w:t xml:space="preserve"> </w:t>
      </w:r>
      <w:r>
        <w:t xml:space="preserve">278 (3). Springer Nature: 46–53. doi:10.1038/scientificamerican0398-46.</w:t>
      </w:r>
    </w:p>
    <w:p>
      <w:pPr>
        <w:pStyle w:val="BodyText"/>
      </w:pPr>
      <w:r>
        <w:t xml:space="preserve">Tomasz, A. 1979.</w:t>
      </w:r>
      <w:r>
        <w:t xml:space="preserve"> </w:t>
      </w:r>
      <w:r>
        <w:t xml:space="preserve">“</w:t>
      </w:r>
      <w:r>
        <w:t xml:space="preserve">The Mechanism of the Irreversible Antimicrobial Effects of Penicillins: How the Beta-Lactam Antibiotics Kill and Lyse Bacteria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Annual Review of Microbiology</w:t>
      </w:r>
      <w:r>
        <w:t xml:space="preserve"> </w:t>
      </w:r>
      <w:r>
        <w:t xml:space="preserve">33 (1). Annual Reviews: 113–37. doi:10.1146/annurev.mi.33.100179.000553.</w:t>
      </w:r>
    </w:p>
    <w:p>
      <w:pPr>
        <w:pStyle w:val="BodyText"/>
      </w:pPr>
      <w:r>
        <w:t xml:space="preserve">Connell, S. R., D. M. Tracz, K. H. Nierhaus, and D. E. Taylor. 2003.</w:t>
      </w:r>
      <w:r>
        <w:t xml:space="preserve"> </w:t>
      </w:r>
      <w:r>
        <w:t xml:space="preserve">“</w:t>
      </w:r>
      <w:r>
        <w:t xml:space="preserve">Ribosomal Protection Proteins and Their Mechanism of Tetracycline Resistance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Antimicrobial Agents and Chemotherapy</w:t>
      </w:r>
      <w:r>
        <w:t xml:space="preserve"> </w:t>
      </w:r>
      <w:r>
        <w:t xml:space="preserve">47 (12). American Society for Microbiology: 3675–81. doi:10.1128/aac.47.12.3675-3681.2003.</w:t>
      </w:r>
    </w:p>
    <w:p>
      <w:pPr>
        <w:pStyle w:val="BodyText"/>
      </w:pPr>
      <w:r>
        <w:t xml:space="preserve">Ghosh, Sudeshna, and Timothy M LaPara. 2007.</w:t>
      </w:r>
      <w:r>
        <w:t xml:space="preserve"> </w:t>
      </w:r>
      <w:r>
        <w:t xml:space="preserve">“</w:t>
      </w:r>
      <w:r>
        <w:t xml:space="preserve">The Effects of Subtherapeutic Antibiotic Use in Farm Animals on the Proliferation and Persistence of Antibiotic Resistance among Soil Bacteria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ISME</w:t>
      </w:r>
      <w:r>
        <w:rPr>
          <w:i/>
        </w:rPr>
        <w:t xml:space="preserve"> </w:t>
      </w:r>
      <w:r>
        <w:rPr>
          <w:i/>
        </w:rPr>
        <w:t xml:space="preserve">Journal</w:t>
      </w:r>
      <w:r>
        <w:t xml:space="preserve"> </w:t>
      </w:r>
      <w:r>
        <w:t xml:space="preserve">1 (3). Springer Nature: 191–203. doi:10.1038/ismej.2007.31.</w:t>
      </w:r>
    </w:p>
    <w:p>
      <w:pPr>
        <w:pStyle w:val="BodyText"/>
      </w:pPr>
      <w:r>
        <w:t xml:space="preserve">Ridley, Mark, Dinah Barrie, R. Lynn, and K.C. Stead. 1970.</w:t>
      </w:r>
      <w:r>
        <w:t xml:space="preserve"> </w:t>
      </w:r>
      <w:r>
        <w:t xml:space="preserve">“</w:t>
      </w:r>
      <w:r>
        <w:t xml:space="preserve">ANTIBIOTIC-RESISTANT STAPHYLOCOCCUS AUREUS AND HOSPITAL ANTIBIOTIC POLICIES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Lancet</w:t>
      </w:r>
      <w:r>
        <w:t xml:space="preserve"> </w:t>
      </w:r>
      <w:r>
        <w:t xml:space="preserve">295 (7640). Elsevier</w:t>
      </w:r>
      <w:r>
        <w:t xml:space="preserve"> </w:t>
      </w:r>
      <w:r>
        <w:t xml:space="preserve">BV</w:t>
      </w:r>
      <w:r>
        <w:t xml:space="preserve">: 230–33. doi:10.1016/s0140-6736(70)90585-4.</w:t>
      </w:r>
    </w:p>
    <w:p>
      <w:pPr>
        <w:pStyle w:val="BodyText"/>
      </w:pPr>
      <w:r>
        <w:t xml:space="preserve">Guillemot, D, C Carbon, B Balkau, P Geslin, H Lecoeur, F Vauzelle-Kervroëdan, G Bouvenot, and E Eschwége. 1998.</w:t>
      </w:r>
      <w:r>
        <w:t xml:space="preserve"> </w:t>
      </w:r>
      <w:r>
        <w:t xml:space="preserve">“</w:t>
      </w:r>
      <w:r>
        <w:t xml:space="preserve">Low Dosage and Long Treatment Duration of Beta-Lactam: Risk Factors for Carriage of Penicillin-Resistant Streptococcus Pneumoniae.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JAMA</w:t>
      </w:r>
      <w:r>
        <w:t xml:space="preserve"> </w:t>
      </w:r>
      <w:r>
        <w:t xml:space="preserve">279: 365–70.</w:t>
      </w:r>
    </w:p>
    <w:p>
      <w:pPr>
        <w:pStyle w:val="BodyText"/>
      </w:pPr>
      <w:r>
        <w:t xml:space="preserve">McGowan, JE Jr. 1983.</w:t>
      </w:r>
      <w:r>
        <w:t xml:space="preserve"> </w:t>
      </w:r>
      <w:r>
        <w:t xml:space="preserve">“</w:t>
      </w:r>
      <w:r>
        <w:t xml:space="preserve">Antimicrobial Resistance in Hospital Organisms and Its Relation to Antibiotic Use.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Rev Infect Dis</w:t>
      </w:r>
      <w:r>
        <w:t xml:space="preserve"> </w:t>
      </w:r>
      <w:r>
        <w:t xml:space="preserve">5: 1033–48.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dff050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Staph Paper</dc:title>
  <dc:creator>Arif Nadiadi</dc:creator>
  <dcterms:created xsi:type="dcterms:W3CDTF">2018-05-01T01:44:24Z</dcterms:created>
  <dcterms:modified xsi:type="dcterms:W3CDTF">2018-05-01T01:44:24Z</dcterms:modified>
</cp:coreProperties>
</file>