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5.png" ContentType="image/png"/>
  <Override PartName="/word/media/rId29.png" ContentType="image/png"/>
  <Override PartName="/word/media/rId24.png" ContentType="image/png"/>
  <Override PartName="/word/media/rId28.png" ContentType="image/png"/>
  <Override PartName="/word/media/rId27.png" ContentType="image/png"/>
  <Override PartName="/word/media/rId3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Movimiento</w:t>
      </w:r>
      <w:r>
        <w:t xml:space="preserve"> </w:t>
      </w:r>
      <w:r>
        <w:t xml:space="preserve">oscilatorio</w:t>
      </w:r>
    </w:p>
    <w:p>
      <w:pPr>
        <w:pStyle w:val="Author"/>
      </w:pPr>
      <w:r>
        <w:t xml:space="preserve">Florencia</w:t>
      </w:r>
      <w:r>
        <w:t xml:space="preserve"> </w:t>
      </w:r>
      <w:r>
        <w:t xml:space="preserve">Emilia</w:t>
      </w:r>
      <w:r>
        <w:t xml:space="preserve"> </w:t>
      </w:r>
      <w:r>
        <w:t xml:space="preserve">Gómez</w:t>
      </w:r>
    </w:p>
    <w:p>
      <w:pPr>
        <w:pStyle w:val="Author"/>
      </w:pPr>
      <w:r>
        <w:t xml:space="preserve">Fernando</w:t>
      </w:r>
      <w:r>
        <w:t xml:space="preserve"> </w:t>
      </w:r>
      <w:r>
        <w:t xml:space="preserve">Zeballos</w:t>
      </w:r>
    </w:p>
    <w:p>
      <w:pPr>
        <w:pStyle w:val="Heading1"/>
      </w:pPr>
      <w:bookmarkStart w:id="21" w:name="resumen"/>
      <w:bookmarkEnd w:id="21"/>
      <w:r>
        <w:t xml:space="preserve">Resumen</w:t>
      </w:r>
    </w:p>
    <w:p>
      <w:pPr>
        <w:pStyle w:val="FirstParagraph"/>
      </w:pPr>
      <w:r>
        <w:t xml:space="preserve">Se realizaron 3 experiencias para obtener el valor (indirectamente) de</w:t>
      </w:r>
      <w:r>
        <w:t xml:space="preserve"> </w:t>
      </w:r>
      <w:r>
        <w:t xml:space="preserve">la constante elástica de un resorte a partir de la utilización del</w:t>
      </w:r>
      <w:r>
        <w:t xml:space="preserve"> </w:t>
      </w:r>
      <w:r>
        <w:t xml:space="preserve">sensor DAQ con el cual se tomaron los valores de la fuerza ejercida por</w:t>
      </w:r>
      <w:r>
        <w:t xml:space="preserve"> </w:t>
      </w:r>
      <w:r>
        <w:t xml:space="preserve">distintas masas y se graficó en función de la longitud del resorte para</w:t>
      </w:r>
      <w:r>
        <w:t xml:space="preserve"> </w:t>
      </w:r>
      <w:r>
        <w:t xml:space="preserve">cada peso, obteniéndose a partir del método estático el valor K=</w:t>
      </w:r>
      <w:r>
        <w:t xml:space="preserve"> </w:t>
      </w:r>
      <w:r>
        <w:t xml:space="preserve">(26,8 </w:t>
      </w:r>
      <m:oMath>
        <m:r>
          <m:t>±</m:t>
        </m:r>
      </m:oMath>
      <w:r>
        <w:t xml:space="preserve"> 0,95) N/m en el cual se utilizó el sensor de</w:t>
      </w:r>
      <w:r>
        <w:t xml:space="preserve"> </w:t>
      </w:r>
      <w:r>
        <w:t xml:space="preserve">fuerza con una precisión de 0,01N; luego se experimentó con un método</w:t>
      </w:r>
      <w:r>
        <w:t xml:space="preserve"> </w:t>
      </w:r>
      <w:r>
        <w:t xml:space="preserve">dinámico utilizando el sensor de fuerza y midiendo la longitud del</w:t>
      </w:r>
      <w:r>
        <w:t xml:space="preserve"> </w:t>
      </w:r>
      <w:r>
        <w:t xml:space="preserve">resorte manualmente con una cinta métrica de precisión 0,01 m con el</w:t>
      </w:r>
      <w:r>
        <w:t xml:space="preserve"> </w:t>
      </w:r>
      <w:r>
        <w:t xml:space="preserve">cual se obtuvo  k= (28,96 </w:t>
      </w:r>
      <m:oMath>
        <m:r>
          <m:t>±</m:t>
        </m:r>
      </m:oMath>
      <w:r>
        <w:t xml:space="preserve"> </w:t>
      </w:r>
      <w:r>
        <w:t xml:space="preserve">2,90 )N/m ; y por ultimo se</w:t>
      </w:r>
      <w:r>
        <w:t xml:space="preserve"> </w:t>
      </w:r>
      <w:r>
        <w:t xml:space="preserve">realizó la experiencia con el sensor de fuerza y un sensor de posición</w:t>
      </w:r>
      <w:r>
        <w:t xml:space="preserve"> </w:t>
      </w:r>
      <w:r>
        <w:t xml:space="preserve">cuya precisión es 0,001m, del cual se obtuvo  K= (29,05 ± 0,13) N/m . Se</w:t>
      </w:r>
      <w:r>
        <w:t xml:space="preserve"> </w:t>
      </w:r>
      <w:r>
        <w:t xml:space="preserve">calculo la media de las 3 experiencias y se tomó el valor obtenido como</w:t>
      </w:r>
      <w:r>
        <w:t xml:space="preserve"> </w:t>
      </w:r>
      <w:r>
        <w:t xml:space="preserve">valor nominal, con el cual se obtuvo que el método más exacto es el</w:t>
      </w:r>
      <w:r>
        <w:t xml:space="preserve"> </w:t>
      </w:r>
      <w:r>
        <w:t xml:space="preserve">método dinámico 1 con una diferencia de 2,44% respecto al nominal y</w:t>
      </w:r>
      <w:r>
        <w:t xml:space="preserve"> </w:t>
      </w:r>
      <w:r>
        <w:t xml:space="preserve">luego a partir de las incertezas obtenidas se obtuvo que el método más</w:t>
      </w:r>
      <w:r>
        <w:t xml:space="preserve"> </w:t>
      </w:r>
      <w:r>
        <w:t xml:space="preserve">preciso es el método dinámico2, con una precisión 0,13 N/m, siendo el</w:t>
      </w:r>
      <w:r>
        <w:t xml:space="preserve"> </w:t>
      </w:r>
      <w:r>
        <w:t xml:space="preserve">menor valor de incertezas obtenidas con respecto a los otros 2 métodos.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introducción"/>
      <w:bookmarkEnd w:id="22"/>
      <w:r>
        <w:t xml:space="preserve">Introducción</w:t>
      </w:r>
    </w:p>
    <w:p>
      <w:pPr>
        <w:pStyle w:val="FirstParagraph"/>
      </w:pPr>
      <w:r>
        <w:t xml:space="preserve">El movimiento de tensión y compresión de un resorte muestra que la</w:t>
      </w:r>
      <w:r>
        <w:t xml:space="preserve"> </w:t>
      </w:r>
      <w:r>
        <w:t xml:space="preserve">elongación del mismo aumenta proporcionalmente con la fuerza aplicada,</w:t>
      </w:r>
      <w:r>
        <w:t xml:space="preserve"> </w:t>
      </w:r>
      <w:r>
        <w:t xml:space="preserve">dentro de ciertos límites. Esta observación se generaliza con la</w:t>
      </w:r>
      <w:r>
        <w:t xml:space="preserve"> </w:t>
      </w:r>
      <w:r>
        <w:t xml:space="preserve">siguiente ecuación</w:t>
      </w:r>
    </w:p>
    <w:p>
      <w:pPr>
        <w:pStyle w:val="BodyText"/>
      </w:pPr>
      <w:r>
        <w:br w:type="textWrapping"/>
      </w:r>
      <m:oMath>
        <m:r>
          <m:t>F</m:t>
        </m:r>
        <m:r>
          <m:t>=</m:t>
        </m:r>
        <m:r>
          <m:t>−</m:t>
        </m:r>
        <m:r>
          <m:t>k</m:t>
        </m:r>
        <m:r>
          <m:t>.</m:t>
        </m:r>
        <m:r>
          <m:t>Δ</m:t>
        </m:r>
        <m:r>
          <m:t>x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d>
          <m:dPr>
            <m:begChr m:val="("/>
            <m:endChr m:val=")"/>
            <m:grow/>
          </m:dPr>
          <m:e>
            <m:r>
              <m:t>e</m:t>
            </m:r>
            <m:r>
              <m:t>c</m:t>
            </m:r>
            <m:r>
              <m:t>u</m:t>
            </m:r>
            <m:r>
              <m:t>a</m:t>
            </m:r>
            <m:r>
              <m:t>c</m:t>
            </m:r>
            <m:r>
              <m:t>i</m:t>
            </m:r>
            <m:r>
              <m:t>ó</m:t>
            </m:r>
            <m:r>
              <m:t>n</m:t>
            </m:r>
            <m:r>
              <m:t> </m:t>
            </m:r>
            <m:r>
              <m:t>1</m:t>
            </m:r>
          </m:e>
        </m:d>
      </m:oMath>
    </w:p>
    <w:p>
      <w:pPr>
        <w:pStyle w:val="BodyText"/>
      </w:pPr>
      <w:r>
        <w:br w:type="textWrapping"/>
      </w:r>
      <w:r>
        <w:t xml:space="preserve">donde F es la fuerza aplicada, Δx el desplazamiento y k la constante</w:t>
      </w:r>
      <w:r>
        <w:t xml:space="preserve"> </w:t>
      </w:r>
      <w:r>
        <w:t xml:space="preserve">elástica del resorte. El signo negativo indica que la fuerza del resorte</w:t>
      </w:r>
      <w:r>
        <w:t xml:space="preserve"> </w:t>
      </w:r>
      <w:r>
        <w:t xml:space="preserve">es restitutiva u opuesta a la fuerza externa que lo deforma. Esta</w:t>
      </w:r>
      <w:r>
        <w:t xml:space="preserve"> </w:t>
      </w:r>
      <w:r>
        <w:t xml:space="preserve">expresión se conoce con el nombre de ley de Hooke. Por otro lado, cuando</w:t>
      </w:r>
      <w:r>
        <w:t xml:space="preserve"> </w:t>
      </w:r>
      <w:r>
        <w:t xml:space="preserve">el movimiento del resorte es armónico simple, la ecuación que lo</w:t>
      </w:r>
      <w:r>
        <w:t xml:space="preserve"> </w:t>
      </w:r>
      <w:r>
        <w:t xml:space="preserve">describe está dada por</w:t>
      </w:r>
    </w:p>
    <w:p>
      <w:pPr>
        <w:pStyle w:val="BodyText"/>
      </w:pPr>
      <w:r>
        <w:br w:type="textWrapping"/>
      </w:r>
      <m:oMath>
        <m:f>
          <m:fPr>
            <m:type m:val="bar"/>
          </m:fPr>
          <m:num>
            <m:sSup>
              <m:e>
                <m:r>
                  <m:t>d</m:t>
                </m:r>
              </m:e>
              <m:sup>
                <m:r>
                  <m:t>2</m:t>
                </m:r>
              </m:sup>
            </m:sSup>
            <m:r>
              <m:t>x</m:t>
            </m:r>
          </m:num>
          <m:den>
            <m:r>
              <m:t>d</m:t>
            </m:r>
            <m:sSup>
              <m:e>
                <m:r>
                  <m:t>t</m:t>
                </m:r>
              </m:e>
              <m:sup>
                <m:r>
                  <m:t>2</m:t>
                </m:r>
              </m:sup>
            </m:sSup>
          </m:den>
        </m:f>
        <m:r>
          <m:t>=</m:t>
        </m:r>
        <m:sSubSup>
          <m:e>
            <m:r>
              <m:t>w</m:t>
            </m:r>
          </m:e>
          <m:sub>
            <m:r>
              <m:t>0</m:t>
            </m:r>
          </m:sub>
          <m:sup>
            <m:r>
              <m:t> </m:t>
            </m:r>
            <m:r>
              <m:t> </m:t>
            </m:r>
            <m:r>
              <m:t>2</m:t>
            </m:r>
          </m:sup>
        </m:sSubSup>
        <m:r>
          <m:t> </m:t>
        </m:r>
        <m:r>
          <m:t>x</m:t>
        </m:r>
        <m:r>
          <m:t>=</m:t>
        </m:r>
        <m:r>
          <m:t>0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d>
          <m:dPr>
            <m:begChr m:val="("/>
            <m:endChr m:val=")"/>
            <m:grow/>
          </m:dPr>
          <m:e>
            <m:r>
              <m:t>e</m:t>
            </m:r>
            <m:r>
              <m:t>c</m:t>
            </m:r>
            <m:r>
              <m:t>u</m:t>
            </m:r>
            <m:r>
              <m:t>a</m:t>
            </m:r>
            <m:r>
              <m:t>c</m:t>
            </m:r>
            <m:r>
              <m:t>i</m:t>
            </m:r>
            <m:r>
              <m:t>ó</m:t>
            </m:r>
            <m:r>
              <m:t>n</m:t>
            </m:r>
            <m:r>
              <m:t> </m:t>
            </m:r>
            <m:r>
              <m:t>2</m:t>
            </m:r>
          </m:e>
        </m:d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cuya solución más general es  </w:t>
      </w:r>
    </w:p>
    <w:p>
      <w:pPr>
        <w:pStyle w:val="BodyText"/>
      </w:pPr>
      <w:r>
        <w:br w:type="textWrapping"/>
      </w:r>
      <m:oMath>
        <m:r>
          <m:t>x</m:t>
        </m:r>
        <m:d>
          <m:dPr>
            <m:begChr m:val="("/>
            <m:endChr m:val=")"/>
            <m:grow/>
          </m:dPr>
          <m:e>
            <m:r>
              <m:t>t</m:t>
            </m:r>
          </m:e>
        </m:d>
        <m:r>
          <m:t>=</m:t>
        </m:r>
        <m:r>
          <m:t>A</m:t>
        </m:r>
        <m:r>
          <m:t> </m:t>
        </m:r>
        <m:r>
          <m:rPr>
            <m:sty m:val="p"/>
          </m:rPr>
          <m:t>cos</m:t>
        </m:r>
        <m:r>
          <m:t> </m:t>
        </m:r>
        <m:d>
          <m:dPr>
            <m:begChr m:val="("/>
            <m:endChr m:val=")"/>
            <m:grow/>
          </m:dPr>
          <m:e>
            <m:sSub>
              <m:e>
                <m:r>
                  <m:t>w</m:t>
                </m:r>
              </m:e>
              <m:sub>
                <m:r>
                  <m:t>o</m:t>
                </m:r>
              </m:sub>
            </m:sSub>
            <m:r>
              <m:t> </m:t>
            </m:r>
            <m:r>
              <m:t>t</m:t>
            </m:r>
            <m:r>
              <m:t> </m:t>
            </m:r>
            <m:r>
              <m:t>+</m:t>
            </m:r>
            <m:r>
              <m:t>φ</m:t>
            </m:r>
          </m:e>
        </m:d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d>
          <m:dPr>
            <m:begChr m:val="("/>
            <m:endChr m:val=")"/>
            <m:grow/>
          </m:dPr>
          <m:e>
            <m:r>
              <m:t>e</m:t>
            </m:r>
            <m:r>
              <m:t>c</m:t>
            </m:r>
            <m:r>
              <m:t>u</m:t>
            </m:r>
            <m:r>
              <m:t>a</m:t>
            </m:r>
            <m:r>
              <m:t>c</m:t>
            </m:r>
            <m:r>
              <m:t>i</m:t>
            </m:r>
            <m:r>
              <m:t>ó</m:t>
            </m:r>
            <m:r>
              <m:t>n</m:t>
            </m:r>
            <m:r>
              <m:t> </m:t>
            </m:r>
            <m:r>
              <m:t>3</m:t>
            </m:r>
          </m:e>
        </m:d>
      </m:oMath>
    </w:p>
    <w:p>
      <w:pPr>
        <w:pStyle w:val="BodyText"/>
      </w:pPr>
      <w:r>
        <w:br w:type="textWrapping"/>
      </w:r>
      <w:r>
        <w:t xml:space="preserve">siendo A la amplitud de oscilación o máxima elongación,</w:t>
      </w:r>
      <w:r>
        <w:t xml:space="preserve"> </w:t>
      </w:r>
      <m:oMath>
        <m:sSub>
          <m:e>
            <m:r>
              <m:t>w</m:t>
            </m:r>
          </m:e>
          <m:sub>
            <m:r>
              <m:t>o</m:t>
            </m:r>
          </m:sub>
        </m:sSub>
      </m:oMath>
      <w:r>
        <w:t xml:space="preserve">  la frecuencia de oscilación, y 𝜑 la fase inicial. La</w:t>
      </w:r>
      <w:r>
        <w:t xml:space="preserve"> </w:t>
      </w:r>
      <w:r>
        <w:t xml:space="preserve">frecuencia de oscilación tiene la siguiente forma</w:t>
      </w:r>
    </w:p>
    <w:p>
      <w:pPr>
        <w:pStyle w:val="BodyText"/>
      </w:pPr>
      <w:r>
        <w:br w:type="textWrapping"/>
      </w:r>
      <m:oMath>
        <m:sSub>
          <m:e>
            <m:r>
              <m:t>w</m:t>
            </m:r>
          </m:e>
          <m:sub>
            <m:r>
              <m:t>o</m:t>
            </m:r>
          </m:sub>
        </m:sSub>
        <m:r>
          <m:t>=</m:t>
        </m:r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k</m:t>
                </m:r>
              </m:num>
              <m:den>
                <m:r>
                  <m:t>m</m:t>
                </m:r>
              </m:den>
            </m:f>
          </m:e>
        </m:rad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d>
          <m:dPr>
            <m:begChr m:val="("/>
            <m:endChr m:val=")"/>
            <m:grow/>
          </m:dPr>
          <m:e>
            <m:r>
              <m:t>e</m:t>
            </m:r>
            <m:r>
              <m:t>c</m:t>
            </m:r>
            <m:r>
              <m:t>u</m:t>
            </m:r>
            <m:r>
              <m:t>a</m:t>
            </m:r>
            <m:r>
              <m:t>c</m:t>
            </m:r>
            <m:r>
              <m:t>i</m:t>
            </m:r>
            <m:r>
              <m:t>ó</m:t>
            </m:r>
            <m:r>
              <m:t>n</m:t>
            </m:r>
            <m:r>
              <m:t> </m:t>
            </m:r>
            <m:r>
              <m:t>4</m:t>
            </m:r>
          </m:e>
        </m:d>
      </m:oMath>
    </w:p>
    <w:p>
      <w:pPr>
        <w:pStyle w:val="BodyText"/>
      </w:pPr>
      <w:r>
        <w:br w:type="textWrapping"/>
      </w:r>
      <w:r>
        <w:t xml:space="preserve">o bien</w:t>
      </w:r>
    </w:p>
    <w:p>
      <w:pPr>
        <w:pStyle w:val="BodyText"/>
      </w:pPr>
      <w:r>
        <w:br w:type="textWrapping"/>
      </w:r>
      <m:oMath>
        <m:sSub>
          <m:e>
            <m:r>
              <m:t>w</m:t>
            </m:r>
          </m:e>
          <m:sub>
            <m:r>
              <m:t>o</m:t>
            </m:r>
          </m:sub>
        </m:sSub>
        <m:r>
          <m:t>=</m:t>
        </m:r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T</m:t>
            </m:r>
          </m:den>
        </m:f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d>
          <m:dPr>
            <m:begChr m:val="("/>
            <m:endChr m:val=")"/>
            <m:grow/>
          </m:dPr>
          <m:e>
            <m:r>
              <m:t>e</m:t>
            </m:r>
            <m:r>
              <m:t>c</m:t>
            </m:r>
            <m:r>
              <m:t>u</m:t>
            </m:r>
            <m:r>
              <m:t>a</m:t>
            </m:r>
            <m:r>
              <m:t>c</m:t>
            </m:r>
            <m:r>
              <m:t>i</m:t>
            </m:r>
            <m:r>
              <m:t>ó</m:t>
            </m:r>
            <m:r>
              <m:t>n</m:t>
            </m:r>
            <m:r>
              <m:t> </m:t>
            </m:r>
            <m:r>
              <m:t>5</m:t>
            </m:r>
          </m:e>
        </m:d>
      </m:oMath>
    </w:p>
    <w:p>
      <w:pPr>
        <w:pStyle w:val="BodyText"/>
      </w:pPr>
      <w:r>
        <w:t xml:space="preserve">donde T es el período de oscilación. Todos los osciladores reales están</w:t>
      </w:r>
      <w:r>
        <w:t xml:space="preserve"> </w:t>
      </w:r>
      <w:r>
        <w:t xml:space="preserve">sometidos a alguna fricción. Las fuerzas de fricción son disipativas y</w:t>
      </w:r>
      <w:r>
        <w:t xml:space="preserve"> </w:t>
      </w:r>
      <w:r>
        <w:t xml:space="preserve">el trabajo que realizan es transformado en calor que es transferido</w:t>
      </w:r>
      <w:r>
        <w:t xml:space="preserve"> </w:t>
      </w:r>
      <w:r>
        <w:t xml:space="preserve">fuera del sistema. Como consecuencia, el movimiento está amortiguado,</w:t>
      </w:r>
      <w:r>
        <w:t xml:space="preserve"> </w:t>
      </w:r>
      <w:r>
        <w:t xml:space="preserve">salvo que alguna fuerza externa lo mantenga.</w:t>
      </w:r>
    </w:p>
    <w:p>
      <w:pPr>
        <w:pStyle w:val="BodyText"/>
      </w:pPr>
      <w:r>
        <w:t xml:space="preserve">Si el amortiguamiento es mayor que cierto valor crítico, el sistema no</w:t>
      </w:r>
      <w:r>
        <w:t xml:space="preserve"> </w:t>
      </w:r>
      <w:r>
        <w:t xml:space="preserve">oscila, sino que regresa a la posición de equilibrio. La rapidez con la</w:t>
      </w:r>
      <w:r>
        <w:t xml:space="preserve"> </w:t>
      </w:r>
      <w:r>
        <w:t xml:space="preserve">que se produce este regreso depende de la magnitud del amortiguamiento,</w:t>
      </w:r>
      <w:r>
        <w:t xml:space="preserve"> </w:t>
      </w:r>
      <w:r>
        <w:t xml:space="preserve">pudiéndose dar dos casos distintos: el sobreamortiguamiento y el</w:t>
      </w:r>
      <w:r>
        <w:t xml:space="preserve"> </w:t>
      </w:r>
      <w:r>
        <w:t xml:space="preserve">movimiento críticamente amortiguado.  </w:t>
      </w:r>
    </w:p>
    <w:p>
      <w:pPr>
        <w:pStyle w:val="BodyText"/>
      </w:pPr>
      <w:r>
        <w:t xml:space="preserve">Cuando el amortiguamiento no supera este valor crítico el sistema</w:t>
      </w:r>
      <w:r>
        <w:t xml:space="preserve"> </w:t>
      </w:r>
      <w:r>
        <w:t xml:space="preserve">realiza un movimiento ligeramente amortiguado, semejante al movimiento</w:t>
      </w:r>
      <w:r>
        <w:t xml:space="preserve"> </w:t>
      </w:r>
      <w:r>
        <w:t xml:space="preserve">armónico simple, pero con una amplitud que disminuye exponencialmente</w:t>
      </w:r>
      <w:r>
        <w:t xml:space="preserve"> </w:t>
      </w:r>
      <w:r>
        <w:t xml:space="preserve">con el tiempo debido al rozamiento del aire.</w:t>
      </w:r>
    </w:p>
    <w:p>
      <w:pPr>
        <w:pStyle w:val="BodyText"/>
      </w:pPr>
      <w:r>
        <w:br w:type="textWrapping"/>
      </w:r>
      <w:r>
        <w:t xml:space="preserve">En este trabajo práctico se propone determinar las características de un</w:t>
      </w:r>
      <w:r>
        <w:t xml:space="preserve"> </w:t>
      </w:r>
      <w:r>
        <w:t xml:space="preserve">resorte simple empleando para ello al menos tres métodos experimentales</w:t>
      </w:r>
      <w:r>
        <w:t xml:space="preserve"> </w:t>
      </w:r>
      <w:r>
        <w:t xml:space="preserve">distintos: uno estático y dos dinámicos. Los protocolos experimentales</w:t>
      </w:r>
      <w:r>
        <w:t xml:space="preserve"> </w:t>
      </w:r>
      <w:r>
        <w:t xml:space="preserve">sugeridos para implementar dichos métodos se describen a continuación.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3" w:name="procedimiento-experimental"/>
      <w:bookmarkEnd w:id="23"/>
      <w:r>
        <w:t xml:space="preserve">Procedimiento experimental</w:t>
      </w:r>
    </w:p>
    <w:p>
      <w:pPr>
        <w:pStyle w:val="FirstParagraph"/>
      </w:pPr>
      <w:r>
        <w:t xml:space="preserve">Para realizar este trabajo práctico se utilizó el programa motion-DAQ</w:t>
      </w:r>
      <w:r>
        <w:t xml:space="preserve"> </w:t>
      </w:r>
      <w:r>
        <w:t xml:space="preserve">conectado a un sensor que mide la fuerza ejercida por el objeto que</w:t>
      </w:r>
      <w:r>
        <w:t xml:space="preserve"> </w:t>
      </w:r>
      <w:r>
        <w:t xml:space="preserve">contiene las masas y por un sensor que mide la distancia del mismo con</w:t>
      </w:r>
      <w:r>
        <w:t xml:space="preserve"> </w:t>
      </w:r>
      <w:r>
        <w:t xml:space="preserve">respecto a una base. El dispositivo experimental se realizó con un</w:t>
      </w:r>
      <w:r>
        <w:t xml:space="preserve"> </w:t>
      </w:r>
      <w:r>
        <w:t xml:space="preserve">resorte de constante elástica k y masa m medida con una balanza cuyo</w:t>
      </w:r>
      <w:r>
        <w:t xml:space="preserve"> </w:t>
      </w:r>
      <w:r>
        <w:t xml:space="preserve">error asociado es de 0,01 g sujeto al sensor de fuerza cuyo error</w:t>
      </w:r>
      <w:r>
        <w:t xml:space="preserve"> </w:t>
      </w:r>
      <w:r>
        <w:t xml:space="preserve">asociado es de 0,01 N.</w:t>
      </w:r>
    </w:p>
    <w:p>
      <w:pPr>
        <w:pStyle w:val="BodyText"/>
      </w:pPr>
      <w:r>
        <w:t xml:space="preserve">Antes de realizar los procedimientos para los tres métodos</w:t>
      </w:r>
      <w:r>
        <w:t xml:space="preserve"> </w:t>
      </w:r>
      <w:r>
        <w:t xml:space="preserve">experimentales se realizó la calibración del sistema (figura 1) para el</w:t>
      </w:r>
      <w:r>
        <w:t xml:space="preserve"> </w:t>
      </w:r>
      <w:r>
        <w:t xml:space="preserve">cual se midió la fuerza ejercida sobre el sensor sin ninguna masa</w:t>
      </w:r>
      <w:r>
        <w:t xml:space="preserve"> </w:t>
      </w:r>
      <w:r>
        <w:t xml:space="preserve">colgando (sin masa, canasta ni resorte), y luego se midió la fuerza</w:t>
      </w:r>
      <w:r>
        <w:t xml:space="preserve"> </w:t>
      </w:r>
      <w:r>
        <w:t xml:space="preserve">ejercida por el total de masas a utilizar en la realización del TP</w:t>
      </w:r>
      <w:r>
        <w:t xml:space="preserve"> </w:t>
      </w:r>
      <w:r>
        <w:t xml:space="preserve">(total de diez masas).</w:t>
      </w:r>
    </w:p>
    <w:p>
      <w:pPr>
        <w:pStyle w:val="BodyText"/>
      </w:pPr>
      <w:r>
        <w:t xml:space="preserve">Para cada masa se calculó en valor de la fuerza según la primera ley de</w:t>
      </w:r>
      <w:r>
        <w:t xml:space="preserve"> </w:t>
      </w:r>
      <w:r>
        <w:t xml:space="preserve">Newton, utilizando como dato el valor de la aceleración de la gravedad</w:t>
      </w:r>
      <w:r>
        <w:t xml:space="preserve"> </w:t>
      </w:r>
      <w:r>
        <w:t xml:space="preserve">tabulado en el laboratorio de mecánica y termodinámica, tal que</w:t>
      </w:r>
      <w:r>
        <w:t xml:space="preserve"> </w:t>
      </w:r>
      <w:r>
        <w:t xml:space="preserve"> </w:t>
      </w:r>
      <m:oMath>
        <m:r>
          <m:t>g</m:t>
        </m:r>
        <m:r>
          <m:t>=</m:t>
        </m:r>
        <m:r>
          <m:t>9</m:t>
        </m:r>
        <m:r>
          <m:t>,</m:t>
        </m:r>
        <m:r>
          <m:t>79</m:t>
        </m:r>
        <m:r>
          <m:t> </m:t>
        </m:r>
        <m:f>
          <m:fPr>
            <m:type m:val="bar"/>
          </m:fPr>
          <m:num>
            <m:r>
              <m:t>m</m:t>
            </m:r>
          </m:num>
          <m:den>
            <m:sSup>
              <m:e>
                <m:r>
                  <m:t>s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. La idea es obtener dos valores extremos (sin peso y</w:t>
      </w:r>
      <w:r>
        <w:t xml:space="preserve"> </w:t>
      </w:r>
      <w:r>
        <w:t xml:space="preserve">con mucho peso) que luego de realizar un ajuste lineal arrojen los</w:t>
      </w:r>
      <w:r>
        <w:t xml:space="preserve"> </w:t>
      </w:r>
      <w:r>
        <w:t xml:space="preserve">valores de </w:t>
      </w:r>
      <m:oMath>
        <m:sSub>
          <m:e>
            <m:r>
              <m:t>k</m:t>
            </m:r>
          </m:e>
          <m:sub>
            <m:r>
              <m:t>0</m:t>
            </m:r>
          </m:sub>
        </m:sSub>
      </m:oMath>
      <w:r>
        <w:t xml:space="preserve"> </w:t>
      </w:r>
      <w:r>
        <w:t xml:space="preserve">y </w:t>
      </w:r>
      <m:oMath>
        <m:sSub>
          <m:e>
            <m:r>
              <m:t>k</m:t>
            </m:r>
          </m:e>
          <m:sub>
            <m:r>
              <m:t>1</m:t>
            </m:r>
          </m:sub>
        </m:sSub>
      </m:oMath>
      <w:r>
        <w:t xml:space="preserve">, correspondientes a</w:t>
      </w:r>
      <w:r>
        <w:t xml:space="preserve"> </w:t>
      </w:r>
      <w:r>
        <w:t xml:space="preserve">la ecuación 5, cuyos valores se adjudican al condicionamiento de</w:t>
      </w:r>
      <w:r>
        <w:t xml:space="preserve"> </w:t>
      </w:r>
      <w:r>
        <w:t xml:space="preserve">medición del sensor. </w:t>
      </w:r>
    </w:p>
    <w:p>
      <w:pPr>
        <w:pStyle w:val="BodyText"/>
      </w:pPr>
      <w:r>
        <w:t xml:space="preserve"> </w:t>
      </w:r>
    </w:p>
    <w:p>
      <w:pPr>
        <w:pStyle w:val="BodyText"/>
      </w:pPr>
      <m:oMath>
        <m:r>
          <m:t>F</m:t>
        </m:r>
        <m:r>
          <m:t>=</m:t>
        </m:r>
        <m:r>
          <m:t> </m:t>
        </m:r>
        <m:sSub>
          <m:e>
            <m:r>
              <m:t>K</m:t>
            </m:r>
          </m:e>
          <m:sub>
            <m:r>
              <m:t>1</m:t>
            </m:r>
          </m:sub>
        </m:sSub>
        <m:r>
          <m:t>.</m:t>
        </m:r>
        <m:r>
          <m:t>V</m:t>
        </m:r>
        <m:r>
          <m:t> </m:t>
        </m:r>
        <m:r>
          <m:t>+</m:t>
        </m:r>
        <m:r>
          <m:t> </m:t>
        </m:r>
        <m:sSub>
          <m:e>
            <m:r>
              <m:t>K</m:t>
            </m:r>
          </m:e>
          <m:sub>
            <m:r>
              <m:t>0</m:t>
            </m:r>
          </m:sub>
        </m:sSub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d>
          <m:dPr>
            <m:begChr m:val="("/>
            <m:endChr m:val=")"/>
            <m:grow/>
          </m:dPr>
          <m:e>
            <m:r>
              <m:t>e</m:t>
            </m:r>
            <m:r>
              <m:t>c</m:t>
            </m:r>
            <m:r>
              <m:t>u</m:t>
            </m:r>
            <m:r>
              <m:t>a</m:t>
            </m:r>
            <m:r>
              <m:t>c</m:t>
            </m:r>
            <m:r>
              <m:t>i</m:t>
            </m:r>
            <m:r>
              <m:t>ó</m:t>
            </m:r>
            <m:r>
              <m:t>n</m:t>
            </m:r>
            <m:r>
              <m:t> </m:t>
            </m:r>
            <m:r>
              <m:t>5</m:t>
            </m:r>
          </m:e>
        </m:d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864000" cy="646800"/>
            <wp:effectExtent b="0" l="0" r="0" t="0"/>
            <wp:docPr descr="Ajuste lineal correspondiente a dos puntos extremos para el cual se obtuvo F=\ -5,2x+13; tal que K_1=-5,2\ y\ K_0=13. " title="" id="1" name="Picture"/>
            <a:graphic>
              <a:graphicData uri="http://schemas.openxmlformats.org/drawingml/2006/picture">
                <pic:pic>
                  <pic:nvPicPr>
                    <pic:cNvPr descr="figures/calibracionTP3/calibracionTP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64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Ajuste lineal correspondiente a dos puntos extremos para el cual se</w:t>
      </w:r>
      <w:r>
        <w:t xml:space="preserve"> </w:t>
      </w:r>
      <w:r>
        <w:t xml:space="preserve">obtuvo </w:t>
      </w:r>
      <m:oMath>
        <m:r>
          <m:t>F</m:t>
        </m:r>
        <m:r>
          <m:t>=</m:t>
        </m:r>
        <m:r>
          <m:t> </m:t>
        </m:r>
        <m:r>
          <m:t>−</m:t>
        </m:r>
        <m:r>
          <m:t>5</m:t>
        </m:r>
        <m:r>
          <m:t>,</m:t>
        </m:r>
        <m:r>
          <m:t>2</m:t>
        </m:r>
        <m:r>
          <m:t>x</m:t>
        </m:r>
        <m:r>
          <m:t>+</m:t>
        </m:r>
        <m:r>
          <m:t>13</m:t>
        </m:r>
      </m:oMath>
      <w:r>
        <w:t xml:space="preserve">; tal que</w:t>
      </w:r>
      <w:r>
        <w:t xml:space="preserve"> </w:t>
      </w:r>
      <m:oMath>
        <m:sSub>
          <m:e>
            <m:r>
              <m:t>K</m:t>
            </m:r>
          </m:e>
          <m:sub>
            <m:r>
              <m:t>1</m:t>
            </m:r>
          </m:sub>
        </m:sSub>
        <m:r>
          <m:t>=</m:t>
        </m:r>
        <m:r>
          <m:t>−</m:t>
        </m:r>
        <m:r>
          <m:t>5</m:t>
        </m:r>
        <m:r>
          <m:t>,</m:t>
        </m:r>
        <m:r>
          <m:t>2</m:t>
        </m:r>
        <m:r>
          <m:t> </m:t>
        </m:r>
        <m:r>
          <m:t>y</m:t>
        </m:r>
        <m:r>
          <m:t> </m:t>
        </m:r>
        <m:sSub>
          <m:e>
            <m:r>
              <m:t>K</m:t>
            </m:r>
          </m:e>
          <m:sub>
            <m:r>
              <m:t>0</m:t>
            </m:r>
          </m:sub>
        </m:sSub>
        <m:r>
          <m:t>=</m:t>
        </m:r>
        <m:r>
          <m:t>13</m:t>
        </m:r>
      </m:oMath>
      <w:r>
        <w:t xml:space="preserve">.</w:t>
      </w:r>
      <w:r>
        <w:t xml:space="preserve"> </w:t>
      </w:r>
    </w:p>
    <w:p>
      <w:pPr>
        <w:pStyle w:val="BodyText"/>
      </w:pPr>
      <w:r>
        <w:t xml:space="preserve">Una vez obtenidos los parámetros  </w:t>
      </w:r>
      <m:oMath>
        <m:sSub>
          <m:e>
            <m:r>
              <m:t>K</m:t>
            </m:r>
          </m:e>
          <m:sub>
            <m:r>
              <m:t>1</m:t>
            </m:r>
          </m:sub>
        </m:sSub>
        <m:r>
          <m:t> </m:t>
        </m:r>
        <m:r>
          <m:t>y</m:t>
        </m:r>
        <m:r>
          <m:t> </m:t>
        </m:r>
        <m:sSub>
          <m:e>
            <m:r>
              <m:t>K</m:t>
            </m:r>
          </m:e>
          <m:sub>
            <m:r>
              <m:t>0</m:t>
            </m:r>
          </m:sub>
        </m:sSub>
      </m:oMath>
      <w:r>
        <w:t xml:space="preserve">  se procedió a</w:t>
      </w:r>
      <w:r>
        <w:t xml:space="preserve"> </w:t>
      </w:r>
      <w:r>
        <w:t xml:space="preserve">calcular la constante elástica del resorte para los tres métodos</w:t>
      </w:r>
      <w:r>
        <w:t xml:space="preserve"> </w:t>
      </w:r>
      <w:r>
        <w:t xml:space="preserve">experimentales utilizados.</w:t>
      </w:r>
    </w:p>
    <w:p>
      <w:pPr>
        <w:pStyle w:val="BodyText"/>
      </w:pPr>
      <w:r>
        <w:t xml:space="preserve">Con respecto al sensor de posición, utilizado en el último método</w:t>
      </w:r>
      <w:r>
        <w:t xml:space="preserve"> </w:t>
      </w:r>
      <w:r>
        <w:t xml:space="preserve">experimental, se calibró de la misma forma que el sensor fuerza, es</w:t>
      </w:r>
      <w:r>
        <w:t xml:space="preserve"> </w:t>
      </w:r>
      <w:r>
        <w:t xml:space="preserve">decir, se midió su  </w:t>
      </w:r>
      <m:oMath>
        <m:sSub>
          <m:e>
            <m:r>
              <m:t>K</m:t>
            </m:r>
          </m:e>
          <m:sub>
            <m:r>
              <m:t>1</m:t>
            </m:r>
          </m:sub>
        </m:sSub>
        <m:r>
          <m:t> </m:t>
        </m:r>
        <m:r>
          <m:t>y</m:t>
        </m:r>
        <m:r>
          <m:t> </m:t>
        </m:r>
        <m:sSub>
          <m:e>
            <m:r>
              <m:t>K</m:t>
            </m:r>
          </m:e>
          <m:sub>
            <m:r>
              <m:t>0</m:t>
            </m:r>
          </m:sub>
        </m:sSub>
      </m:oMath>
      <w:r>
        <w:t xml:space="preserve">, y se realizaron las mediciones</w:t>
      </w:r>
      <w:r>
        <w:t xml:space="preserve"> </w:t>
      </w:r>
      <w:r>
        <w:t xml:space="preserve">correspondientes para calcular la constante elastica. </w:t>
      </w:r>
    </w:p>
    <w:p>
      <w:pPr>
        <w:pStyle w:val="BodyText"/>
      </w:pPr>
      <w:r>
        <w:br w:type="textWrapping"/>
      </w:r>
      <w:r>
        <w:rPr>
          <w:b/>
        </w:rPr>
        <w:t xml:space="preserve">Método estático</w:t>
      </w:r>
    </w:p>
    <w:p>
      <w:pPr>
        <w:pStyle w:val="BodyText"/>
      </w:pPr>
      <w:r>
        <w:t xml:space="preserve">Se realizaron mediciones de la fuerza en función de la longitud de un</w:t>
      </w:r>
      <w:r>
        <w:t xml:space="preserve"> </w:t>
      </w:r>
      <w:r>
        <w:t xml:space="preserve">resorte extendido con el fin de caracterizarlo a partir de sus</w:t>
      </w:r>
      <w:r>
        <w:t xml:space="preserve"> </w:t>
      </w:r>
      <w:r>
        <w:t xml:space="preserve">parámetros: constante elástica y  longitud del resorte en reposo. Por</w:t>
      </w:r>
      <w:r>
        <w:t xml:space="preserve"> </w:t>
      </w:r>
      <w:r>
        <w:t xml:space="preserve">tal motivo se montó un sistema como indica la figura 2, en el cual se</w:t>
      </w:r>
      <w:r>
        <w:t xml:space="preserve"> </w:t>
      </w:r>
      <w:r>
        <w:t xml:space="preserve">colgó del sensor de fuerza un resorte con una canasta con distintas</w:t>
      </w:r>
      <w:r>
        <w:t xml:space="preserve"> </w:t>
      </w:r>
      <w:r>
        <w:t xml:space="preserve">masas y se obtuvo el valor de fuerza de cada masa y su longitud</w:t>
      </w:r>
      <w:r>
        <w:t xml:space="preserve"> </w:t>
      </w:r>
      <w:r>
        <w:t xml:space="preserve">respectiva medida con una cinta métrica de precisión 0,001 m.</w:t>
      </w:r>
    </w:p>
    <w:p>
      <w:pPr>
        <w:pStyle w:val="FigureWithCaption"/>
      </w:pPr>
      <w:r>
        <w:drawing>
          <wp:inline>
            <wp:extent cx="392400" cy="268800"/>
            <wp:effectExtent b="0" l="0" r="0" t="0"/>
            <wp:docPr descr="Esquema del sistema experimental utilizado para realizar la caracterización del resorte " title="" id="1" name="Picture"/>
            <a:graphic>
              <a:graphicData uri="http://schemas.openxmlformats.org/drawingml/2006/picture">
                <pic:pic>
                  <pic:nvPicPr>
                    <pic:cNvPr descr="figures/Figura1/Figura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26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Esquema del sistema experimental utilizado para realizar la</w:t>
      </w:r>
      <w:r>
        <w:t xml:space="preserve"> </w:t>
      </w:r>
      <w:r>
        <w:t xml:space="preserve">caracterización del resorte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Se colgó una masa en el extremo inferior del resorte de masa m, se lo</w:t>
      </w:r>
      <w:r>
        <w:t xml:space="preserve"> </w:t>
      </w:r>
      <w:r>
        <w:t xml:space="preserve">mantuvo en equilibrio y se prosiguió a medir la fuerza utilizando el</w:t>
      </w:r>
      <w:r>
        <w:t xml:space="preserve"> </w:t>
      </w:r>
      <w:r>
        <w:t xml:space="preserve">software MotionDAQ. Este procedimiento se realizó con diez masas</w:t>
      </w:r>
      <w:r>
        <w:t xml:space="preserve"> </w:t>
      </w:r>
      <w:r>
        <w:t xml:space="preserve">distintas, luego se realizó un ajuste lineal de la fuerza vs. longitud</w:t>
      </w:r>
      <w:r>
        <w:t xml:space="preserve"> </w:t>
      </w:r>
      <w:r>
        <w:t xml:space="preserve">del resorte, utilizando el método de cuadrados mínimos con el cual se</w:t>
      </w:r>
      <w:r>
        <w:t xml:space="preserve"> </w:t>
      </w:r>
      <w:r>
        <w:t xml:space="preserve">obtuvo el valor de la pendiente, siendo este valor el parámetro</w:t>
      </w:r>
      <w:r>
        <w:t xml:space="preserve"> </w:t>
      </w:r>
      <w:r>
        <w:t xml:space="preserve">correspondiente a la constante elástica de la ecuación 1.</w:t>
      </w:r>
    </w:p>
    <w:p>
      <w:pPr>
        <w:pStyle w:val="BodyText"/>
      </w:pPr>
      <w:r>
        <w:br w:type="textWrapping"/>
      </w:r>
      <w:r>
        <w:rPr>
          <w:b/>
        </w:rPr>
        <w:t xml:space="preserve">Método dinámico 1</w:t>
      </w:r>
    </w:p>
    <w:p>
      <w:pPr>
        <w:pStyle w:val="BodyText"/>
      </w:pPr>
      <w:r>
        <w:t xml:space="preserve">Se realizaron 10 mediciones de fuerza en función del tiempo para las</w:t>
      </w:r>
      <w:r>
        <w:t xml:space="preserve"> </w:t>
      </w:r>
      <w:r>
        <w:t xml:space="preserve">oscilaciones de un resorte con 10 distintas masas. Se utilizó el sistema</w:t>
      </w:r>
      <w:r>
        <w:t xml:space="preserve"> </w:t>
      </w:r>
      <w:r>
        <w:t xml:space="preserve">de la figura 2, con una frecuencia de muestreo de 10 Hz. De cada una de</w:t>
      </w:r>
      <w:r>
        <w:t xml:space="preserve"> </w:t>
      </w:r>
      <w:r>
        <w:t xml:space="preserve">las mediciones se calculo T el periodo de oscilación.  Y a partir de las</w:t>
      </w:r>
      <w:r>
        <w:t xml:space="preserve"> </w:t>
      </w:r>
      <w:r>
        <w:t xml:space="preserve">ecuaciones 4 y 5, se relacionaron las variables T y m, con la siguiente</w:t>
      </w:r>
      <w:r>
        <w:t xml:space="preserve"> </w:t>
      </w:r>
      <w:r>
        <w:t xml:space="preserve">ecuación</w:t>
      </w:r>
    </w:p>
    <w:p>
      <w:pPr>
        <w:pStyle w:val="BodyText"/>
      </w:pPr>
      <w:r>
        <w:br w:type="textWrapping"/>
      </w:r>
      <m:oMath>
        <m:sSup>
          <m:e>
            <m:r>
              <m:t>T</m:t>
            </m:r>
          </m:e>
          <m:sup>
            <m:r>
              <m:t>2</m:t>
            </m:r>
          </m:sup>
        </m:sSup>
        <m:r>
          <m:t>=</m:t>
        </m:r>
        <m:f>
          <m:fPr>
            <m:type m:val="bar"/>
          </m:fPr>
          <m:num>
            <m:r>
              <m:t>4</m:t>
            </m:r>
            <m:r>
              <m:t>.</m:t>
            </m:r>
            <m:sSup>
              <m:e>
                <m:r>
                  <m:t>π</m:t>
                </m:r>
              </m:e>
              <m:sup>
                <m:r>
                  <m:t>2</m:t>
                </m:r>
              </m:sup>
            </m:sSup>
          </m:num>
          <m:den>
            <m:r>
              <m:t>k</m:t>
            </m:r>
          </m:den>
        </m:f>
        <m:r>
          <m:t>.</m:t>
        </m:r>
        <m:r>
          <m:t>m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d>
          <m:dPr>
            <m:begChr m:val="("/>
            <m:endChr m:val=")"/>
            <m:grow/>
          </m:dPr>
          <m:e>
            <m:r>
              <m:t>e</m:t>
            </m:r>
            <m:r>
              <m:t>c</m:t>
            </m:r>
            <m:r>
              <m:t>u</m:t>
            </m:r>
            <m:r>
              <m:t>a</m:t>
            </m:r>
            <m:r>
              <m:t>c</m:t>
            </m:r>
            <m:r>
              <m:t>i</m:t>
            </m:r>
            <m:r>
              <m:t>ó</m:t>
            </m:r>
            <m:r>
              <m:t>n</m:t>
            </m:r>
            <m:r>
              <m:t> </m:t>
            </m:r>
            <m:r>
              <m:t>5</m:t>
            </m:r>
          </m:e>
        </m:d>
      </m:oMath>
    </w:p>
    <w:p>
      <w:pPr>
        <w:pStyle w:val="BodyText"/>
      </w:pPr>
      <w:r>
        <w:br w:type="textWrapping"/>
      </w:r>
      <w:r>
        <w:t xml:space="preserve">Se realizó un ajuste lineal de T</w:t>
      </w:r>
      <w:r>
        <w:rPr>
          <w:vertAlign w:val="superscript"/>
        </w:rPr>
        <w:t xml:space="preserve">2</w:t>
      </w:r>
      <w:r>
        <w:t xml:space="preserve"> </w:t>
      </w:r>
      <w:r>
        <w:t xml:space="preserve">vs m, utilizando el</w:t>
      </w:r>
      <w:r>
        <w:t xml:space="preserve"> </w:t>
      </w:r>
      <w:r>
        <w:t xml:space="preserve">método de cuadrados mínimos con el cual se obtuvo el valor de la</w:t>
      </w:r>
      <w:r>
        <w:t xml:space="preserve"> </w:t>
      </w:r>
      <w:r>
        <w:t xml:space="preserve">pendiente, a partir de este valor se despeja el valor de k constante</w:t>
      </w:r>
      <w:r>
        <w:t xml:space="preserve"> </w:t>
      </w:r>
      <w:r>
        <w:t xml:space="preserve">elástica.</w:t>
      </w:r>
    </w:p>
    <w:p>
      <w:pPr>
        <w:pStyle w:val="BodyText"/>
      </w:pPr>
      <w:r>
        <w:br w:type="textWrapping"/>
      </w:r>
      <w:r>
        <w:rPr>
          <w:b/>
        </w:rPr>
        <w:t xml:space="preserve">Método dinámico 2</w:t>
      </w:r>
    </w:p>
    <w:p>
      <w:pPr>
        <w:pStyle w:val="BodyText"/>
      </w:pPr>
      <w:r>
        <w:t xml:space="preserve">Se realizaron 2 mediciones conjuntas de fuerza en función del tiempo y</w:t>
      </w:r>
      <w:r>
        <w:t xml:space="preserve"> </w:t>
      </w:r>
      <w:r>
        <w:t xml:space="preserve">de posición en función del tiempo, para las oscilaciones de un resorte</w:t>
      </w:r>
      <w:r>
        <w:t xml:space="preserve"> </w:t>
      </w:r>
      <w:r>
        <w:t xml:space="preserve">con 1 masa. Se utilizó el sistema de la figura 2, con una frecuencia de</w:t>
      </w:r>
      <w:r>
        <w:t xml:space="preserve"> </w:t>
      </w:r>
      <w:r>
        <w:t xml:space="preserve">muestreo de 60 Hz. Se graficó Fuerza vs Posición,  y se realizó un</w:t>
      </w:r>
      <w:r>
        <w:t xml:space="preserve"> </w:t>
      </w:r>
      <w:r>
        <w:t xml:space="preserve">ajuste lineal utilizando el método de cuadrados mínimos con el cual se</w:t>
      </w:r>
      <w:r>
        <w:t xml:space="preserve"> </w:t>
      </w:r>
      <w:r>
        <w:t xml:space="preserve">obtuvo el valor de la pendiente, la cual corresponde a k constante</w:t>
      </w:r>
      <w:r>
        <w:t xml:space="preserve"> </w:t>
      </w:r>
      <w:r>
        <w:t xml:space="preserve">elástica, según la ecuación 1.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6" w:name="resultados-y-discusiones"/>
      <w:bookmarkEnd w:id="26"/>
      <w:r>
        <w:t xml:space="preserve">Resultados y discusiones</w:t>
      </w:r>
    </w:p>
    <w:p>
      <w:pPr>
        <w:pStyle w:val="FirstParagraph"/>
      </w:pPr>
      <w:r>
        <w:rPr>
          <w:b/>
        </w:rPr>
        <w:t xml:space="preserve">Método estático</w:t>
      </w:r>
    </w:p>
    <w:p>
      <w:pPr>
        <w:pStyle w:val="BodyText"/>
      </w:pPr>
      <w:r>
        <w:t xml:space="preserve">La deformación del resorte fue lineal en función de la masa que se colgó</w:t>
      </w:r>
      <w:r>
        <w:t xml:space="preserve"> </w:t>
      </w:r>
      <w:r>
        <w:t xml:space="preserve">de este, dando un buen ajuste  , con una pendiente que corresponde a la</w:t>
      </w:r>
      <w:r>
        <w:t xml:space="preserve"> </w:t>
      </w:r>
      <w:r>
        <w:t xml:space="preserve">constante elástica del resorte la cual fue de ± N/m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FigureWithCaption"/>
      </w:pPr>
      <w:r>
        <w:drawing>
          <wp:inline>
            <wp:extent cx="851999" cy="639600"/>
            <wp:effectExtent b="0" l="0" r="0" t="0"/>
            <wp:docPr descr="Ajuste lineal  de la fuerza obtenida para cada masas utilizada en función de la longitud del resorte obtenido respectivamente. Con un R2= 0,99, se obtuvo la ecuación Y= 26,8x - 9,1, con K= (26,8 \pm 0,95) N/m. " title="" id="1" name="Picture"/>
            <a:graphic>
              <a:graphicData uri="http://schemas.openxmlformats.org/drawingml/2006/picture">
                <pic:pic>
                  <pic:nvPicPr>
                    <pic:cNvPr descr="figures/estatico1/estatico1-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99" cy="63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Ajuste lineal  de la fuerza obtenida para cada masas utilizada en</w:t>
      </w:r>
      <w:r>
        <w:t xml:space="preserve"> </w:t>
      </w:r>
      <w:r>
        <w:t xml:space="preserve">función de la longitud del resorte obtenido respectivamente. Con un</w:t>
      </w:r>
      <w:r>
        <w:t xml:space="preserve"> </w:t>
      </w:r>
      <w:r>
        <w:t xml:space="preserve">R</w:t>
      </w:r>
      <w:r>
        <w:rPr>
          <w:vertAlign w:val="superscript"/>
        </w:rPr>
        <w:t xml:space="preserve">2</w:t>
      </w:r>
      <w:r>
        <w:t xml:space="preserve">= 0,99, se obtuvo la ecuación Y= 26,8x - 9,1, con K=</w:t>
      </w:r>
      <w:r>
        <w:t xml:space="preserve"> </w:t>
      </w:r>
      <w:r>
        <w:t xml:space="preserve">(26,8 </w:t>
      </w:r>
      <m:oMath>
        <m:r>
          <m:t>±</m:t>
        </m:r>
      </m:oMath>
      <w:r>
        <w:t xml:space="preserve"> 0,95) N/m.</w:t>
      </w:r>
      <w:r>
        <w:t xml:space="preserve"> 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b/>
        </w:rPr>
        <w:t xml:space="preserve">Método dinámico 1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FigureWithCaption"/>
      </w:pPr>
      <w:r>
        <w:drawing>
          <wp:inline>
            <wp:extent cx="876000" cy="638400"/>
            <wp:effectExtent b="0" l="0" r="0" t="0"/>
            <wp:docPr descr="Gráfico del Fuerza en función de la Posición de un resorte oscilando en torno a su posición de equilibrio. Mediante una ajuste lineal por cuadrados mínimos se obtuvo la ecuación Y= -28,3x + 13, tal que de la pendiente de dicha recta  se obtiene por ley de Hook, k= (28,96 \pm 2,90 )N/m, a partir de la ecuación 3 y 4. " title="" id="1" name="Picture"/>
            <a:graphic>
              <a:graphicData uri="http://schemas.openxmlformats.org/drawingml/2006/picture">
                <pic:pic>
                  <pic:nvPicPr>
                    <pic:cNvPr descr="figures/dinamico1/dinamico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00" cy="638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Gráfico del Fuerza en función de la Posición de un resorte oscilando en</w:t>
      </w:r>
      <w:r>
        <w:t xml:space="preserve"> </w:t>
      </w:r>
      <w:r>
        <w:t xml:space="preserve">torno a su posición de equilibrio. Mediante una ajuste lineal por</w:t>
      </w:r>
      <w:r>
        <w:t xml:space="preserve"> </w:t>
      </w:r>
      <w:r>
        <w:t xml:space="preserve">cuadrados mínimos se obtuvo la ecuación Y= -28,3x + 13, tal que de la</w:t>
      </w:r>
      <w:r>
        <w:t xml:space="preserve"> </w:t>
      </w:r>
      <w:r>
        <w:t xml:space="preserve">pendiente de dicha recta  se obtiene por ley de Hook, k=</w:t>
      </w:r>
      <w:r>
        <w:t xml:space="preserve"> </w:t>
      </w:r>
      <w:r>
        <w:t xml:space="preserve">(28,96 </w:t>
      </w:r>
      <m:oMath>
        <m:r>
          <m:t>±</m:t>
        </m:r>
      </m:oMath>
      <w:r>
        <w:t xml:space="preserve"> </w:t>
      </w:r>
      <w:r>
        <w:t xml:space="preserve">2,90 )N/m, a partir de la ecuación 3 y 4.</w:t>
      </w:r>
      <w:r>
        <w:t xml:space="preserve"> </w:t>
      </w:r>
    </w:p>
    <w:p>
      <w:pPr>
        <w:pStyle w:val="BodyText"/>
      </w:pPr>
      <w:r>
        <w:br w:type="textWrapping"/>
      </w:r>
      <w:r>
        <w:rPr>
          <w:b/>
        </w:rPr>
        <w:t xml:space="preserve">Método dinámico 2</w:t>
      </w:r>
    </w:p>
    <w:p>
      <w:pPr>
        <w:pStyle w:val="BodyText"/>
      </w:pPr>
      <w:r>
        <w:t xml:space="preserve">Al realizar el gráfico Fuerza vs Posición, observamos como ambas</w:t>
      </w:r>
      <w:r>
        <w:t xml:space="preserve"> </w:t>
      </w:r>
      <w:r>
        <w:t xml:space="preserve">variables se modifican a medida que el resorte oscila en el tiempo, es</w:t>
      </w:r>
      <w:r>
        <w:t xml:space="preserve"> </w:t>
      </w:r>
      <w:r>
        <w:t xml:space="preserve">decir, cuando la fuerza elástica es mayor el resorte se encuentra más</w:t>
      </w:r>
      <w:r>
        <w:t xml:space="preserve"> </w:t>
      </w:r>
      <w:r>
        <w:t xml:space="preserve">comprimido, en tanto cuando la fuerza elástica es menor el resorte se</w:t>
      </w:r>
      <w:r>
        <w:t xml:space="preserve"> </w:t>
      </w:r>
      <w:r>
        <w:t xml:space="preserve">encuentra en su mayor elongación, figura 5.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4177492" cy="2917517"/>
            <wp:effectExtent b="0" l="0" r="0" t="0"/>
            <wp:docPr descr="Gráfico del Fuerza en función de la Posición de un resorte oscilando en torno a su posición de equilibrio. Mediante una ajuste lineal por cuadrados mínimos se obtuvo la ecuación  Y= 29x + 13,  obteniéndose K= (29,05 ± 0,13) N/m, a partir de la ecuación 3 y 4. " title="" id="1" name="Picture"/>
            <a:graphic>
              <a:graphicData uri="http://schemas.openxmlformats.org/drawingml/2006/picture">
                <pic:pic>
                  <pic:nvPicPr>
                    <pic:cNvPr descr="figures/Graph-din-2-con-error/Graph-din-2-con-error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92" cy="29175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Gráfico del Fuerza en función de la Posición de un resorte oscilando en</w:t>
      </w:r>
      <w:r>
        <w:t xml:space="preserve"> </w:t>
      </w:r>
      <w:r>
        <w:t xml:space="preserve">torno a su posición de equilibrio. Mediante una ajuste lineal por</w:t>
      </w:r>
      <w:r>
        <w:t xml:space="preserve"> </w:t>
      </w:r>
      <w:r>
        <w:t xml:space="preserve">cuadrados mínimos se obtuvo la ecuación  Y= 29x + 13,  obteniéndose K=</w:t>
      </w:r>
      <w:r>
        <w:t xml:space="preserve"> </w:t>
      </w:r>
      <w:r>
        <w:t xml:space="preserve">(29,05 ± 0,13) N/m, a partir de la ecuación 3 y 4.</w:t>
      </w:r>
      <w:r>
        <w:t xml:space="preserve"> </w:t>
      </w:r>
    </w:p>
    <w:p>
      <w:pPr>
        <w:pStyle w:val="FigureWithCaption"/>
      </w:pPr>
      <w:r>
        <w:drawing>
          <wp:inline>
            <wp:extent cx="309600" cy="138000"/>
            <wp:effectExtent b="0" l="0" r="0" t="0"/>
            <wp:docPr descr="Tabla correspondiente a los valores obtenidos para la constante elástica del resorte mediante el método estático (E), método dinámico 1 (D1) y método dinámico 2 (D2). " title="" id="1" name="Picture"/>
            <a:graphic>
              <a:graphicData uri="http://schemas.openxmlformats.org/drawingml/2006/picture">
                <pic:pic>
                  <pic:nvPicPr>
                    <pic:cNvPr descr="figures/tablaK/tablaK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" cy="138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Tabla correspondiente a los valores obtenidos para la constante elástica</w:t>
      </w:r>
      <w:r>
        <w:t xml:space="preserve"> </w:t>
      </w:r>
      <w:r>
        <w:t xml:space="preserve">del resorte mediante el método estático (E), método dinámico 1 (D1) y</w:t>
      </w:r>
      <w:r>
        <w:t xml:space="preserve"> </w:t>
      </w:r>
      <w:r>
        <w:t xml:space="preserve">método dinámico 2 (D2).</w:t>
      </w:r>
      <w:r>
        <w:t xml:space="preserve"> </w:t>
      </w:r>
    </w:p>
    <w:p>
      <w:pPr>
        <w:pStyle w:val="BodyText"/>
      </w:pPr>
      <w:r>
        <w:t xml:space="preserve">Analizando la tabla de las constantes K obtenidas (figura 3), se obtiene</w:t>
      </w:r>
      <w:r>
        <w:t xml:space="preserve"> </w:t>
      </w:r>
      <w:r>
        <w:t xml:space="preserve">que de los 3 métodos practicados, solamente 2 presentan resultados</w:t>
      </w:r>
      <w:r>
        <w:t xml:space="preserve"> </w:t>
      </w:r>
      <w:r>
        <w:t xml:space="preserve">comparables, el método para el dinámico 1 y el método para el dinámico</w:t>
      </w:r>
      <w:r>
        <w:t xml:space="preserve"> </w:t>
      </w:r>
      <w:r>
        <w:t xml:space="preserve">2, tal que ambos valores se interceptan entre sí por ende no presentan</w:t>
      </w:r>
      <w:r>
        <w:t xml:space="preserve"> </w:t>
      </w:r>
      <w:r>
        <w:t xml:space="preserve">diferencias significativas. Con respecto a las incertezas obtenidas, se</w:t>
      </w:r>
      <w:r>
        <w:t xml:space="preserve"> </w:t>
      </w:r>
      <w:r>
        <w:t xml:space="preserve">puede apreciar que el método dinámico 2 presenta menor valor de</w:t>
      </w:r>
      <w:r>
        <w:t xml:space="preserve"> </w:t>
      </w:r>
      <w:r>
        <w:t xml:space="preserve">incerteza, entonces los resultados obtenidos mediante este método se</w:t>
      </w:r>
      <w:r>
        <w:t xml:space="preserve"> </w:t>
      </w:r>
      <w:r>
        <w:t xml:space="preserve">espera que sean reproducibles y cercanos al valor nominal obtenido para</w:t>
      </w:r>
      <w:r>
        <w:t xml:space="preserve"> </w:t>
      </w:r>
      <w:r>
        <w:t xml:space="preserve">este método, por ende es el método más preciso, siendo el menos preciso</w:t>
      </w:r>
      <w:r>
        <w:t xml:space="preserve"> </w:t>
      </w:r>
      <w:r>
        <w:t xml:space="preserve">entre ambos el método dinámico 2, puesto que tiene una incerteza mayor</w:t>
      </w:r>
      <w:r>
        <w:t xml:space="preserve"> </w:t>
      </w:r>
      <w:r>
        <w:t xml:space="preserve">de </w:t>
      </w:r>
      <m:oMath>
        <m:r>
          <m:t>△</m:t>
        </m:r>
        <m:r>
          <m:t>D</m:t>
        </m:r>
        <m:r>
          <m:t>2</m:t>
        </m:r>
        <m:r>
          <m:t>=</m:t>
        </m:r>
      </m:oMath>
      <w:r>
        <w:t xml:space="preserve"> </w:t>
      </w:r>
      <w:r>
        <w:t xml:space="preserve">2,90 N/m. Si se calcula la media obtenida entre</w:t>
      </w:r>
      <w:r>
        <w:t xml:space="preserve"> </w:t>
      </w:r>
      <w:r>
        <w:t xml:space="preserve">los 3 métodos comparables, la media obtenida es K(media)=</w:t>
      </w:r>
      <w:r>
        <w:t xml:space="preserve"> </w:t>
      </w:r>
      <w:r>
        <w:t xml:space="preserve">28,27</w:t>
      </w:r>
      <m:oMath>
        <m:r>
          <m:t>±</m:t>
        </m:r>
      </m:oMath>
      <w:r>
        <w:t xml:space="preserve"> </w:t>
      </w:r>
      <w:r>
        <w:t xml:space="preserve">3,98 N/m, en el cual se sumaron las incertezas</w:t>
      </w:r>
      <w:r>
        <w:t xml:space="preserve"> </w:t>
      </w:r>
      <w:r>
        <w:t xml:space="preserve">para obtener la incerteza de la media, luego si tomamos ese valor de k</w:t>
      </w:r>
      <w:r>
        <w:t xml:space="preserve"> </w:t>
      </w:r>
      <w:r>
        <w:t xml:space="preserve">media como valor nominal y calculamos el error absoluto y relativo</w:t>
      </w:r>
      <w:r>
        <w:t xml:space="preserve"> </w:t>
      </w:r>
      <w:r>
        <w:t xml:space="preserve">porcentual, se obtiene:</w:t>
      </w:r>
    </w:p>
    <w:p>
      <w:pPr>
        <w:pStyle w:val="BodyText"/>
      </w:pPr>
      <w:r>
        <w:t xml:space="preserve">Eabs (E)= -1,46 N/m</w:t>
      </w:r>
    </w:p>
    <w:p>
      <w:pPr>
        <w:pStyle w:val="BodyText"/>
      </w:pPr>
      <w:r>
        <w:t xml:space="preserve">Eabs (D1)= 0,69 N/m </w:t>
      </w:r>
    </w:p>
    <w:p>
      <w:pPr>
        <w:pStyle w:val="BodyText"/>
      </w:pPr>
      <w:r>
        <w:t xml:space="preserve">Eabs (D2)= 0,78 N/m</w:t>
      </w:r>
    </w:p>
    <w:p>
      <w:pPr>
        <w:pStyle w:val="BodyText"/>
      </w:pPr>
      <w:r>
        <w:br w:type="textWrapping"/>
      </w:r>
      <w:r>
        <w:t xml:space="preserve">Er %(E)= 5,16 %</w:t>
      </w:r>
    </w:p>
    <w:p>
      <w:pPr>
        <w:pStyle w:val="BodyText"/>
      </w:pPr>
      <w:r>
        <w:t xml:space="preserve">Er %(D1)= 2,44</w:t>
      </w:r>
    </w:p>
    <w:p>
      <w:pPr>
        <w:pStyle w:val="BodyText"/>
      </w:pPr>
      <w:r>
        <w:t xml:space="preserve">Er %(D2)= 2,75</w:t>
      </w:r>
    </w:p>
    <w:p>
      <w:pPr>
        <w:pStyle w:val="BodyText"/>
      </w:pPr>
      <w:r>
        <w:br w:type="textWrapping"/>
      </w:r>
      <w:r>
        <w:t xml:space="preserve">Se observa que el método realizado más exacto es el método dinámico 1</w:t>
      </w:r>
      <w:r>
        <w:t xml:space="preserve"> </w:t>
      </w:r>
      <w:r>
        <w:t xml:space="preserve">(K= 28,96), debido a que presenta el valor para K más cercano al valor</w:t>
      </w:r>
      <w:r>
        <w:t xml:space="preserve"> </w:t>
      </w:r>
      <w:r>
        <w:t xml:space="preserve">tomado como nominal (K=28,27 N/m), esto se observa numéricamente en el</w:t>
      </w:r>
      <w:r>
        <w:t xml:space="preserve"> </w:t>
      </w:r>
      <w:r>
        <w:t xml:space="preserve">error relativo porcentual, lo que infiere que el valor obtenido mediante</w:t>
      </w:r>
      <w:r>
        <w:t xml:space="preserve"> </w:t>
      </w:r>
      <w:r>
        <w:t xml:space="preserve">el método dinámico 1 difiere en un 2,44% con respecto al nominal,</w:t>
      </w:r>
      <w:r>
        <w:t xml:space="preserve"> </w:t>
      </w:r>
      <w:r>
        <w:t xml:space="preserve">seguido en precisión por el método dinámico 2 con una diferencia del</w:t>
      </w:r>
      <w:r>
        <w:t xml:space="preserve"> </w:t>
      </w:r>
      <w:r>
        <w:t xml:space="preserve">2,75% con respecto al valor nominal  y por último el método dinámico</w:t>
      </w:r>
      <w:r>
        <w:t xml:space="preserve"> </w:t>
      </w:r>
      <w:r>
        <w:t xml:space="preserve">con una diferencia de 5,16%.</w:t>
      </w:r>
    </w:p>
    <w:p>
      <w:pPr>
        <w:pStyle w:val="Heading1"/>
      </w:pPr>
      <w:bookmarkStart w:id="31" w:name="section"/>
      <w:bookmarkEnd w:id="31"/>
    </w:p>
    <w:p>
      <w:pPr>
        <w:pStyle w:val="Heading1"/>
      </w:pPr>
      <w:bookmarkStart w:id="32" w:name="conclusiones"/>
      <w:bookmarkEnd w:id="32"/>
      <w:r>
        <w:t xml:space="preserve">Conclusiones</w:t>
      </w:r>
    </w:p>
    <w:p>
      <w:pPr>
        <w:pStyle w:val="FirstParagraph"/>
      </w:pPr>
      <w:r>
        <w:t xml:space="preserve">A partir de la realización de los 3 métodos experimentales (estático,</w:t>
      </w:r>
      <w:r>
        <w:t xml:space="preserve"> </w:t>
      </w:r>
      <w:r>
        <w:t xml:space="preserve">dinámico1 y dinamico2), se pudo corroborar que el método más preciso</w:t>
      </w:r>
      <w:r>
        <w:t xml:space="preserve"> </w:t>
      </w:r>
      <w:r>
        <w:t xml:space="preserve">para calcular el valor de la constante elástica K de un resorte es el</w:t>
      </w:r>
      <w:r>
        <w:t xml:space="preserve"> </w:t>
      </w:r>
      <w:r>
        <w:t xml:space="preserve">método 3, en el cual se utiliza un sensor de fuerza y un sensor de</w:t>
      </w:r>
      <w:r>
        <w:t xml:space="preserve"> </w:t>
      </w:r>
      <w:r>
        <w:t xml:space="preserve">posición, presentando el menor valor de incerteza tal que, K(D2)= (29,05</w:t>
      </w:r>
      <w:r>
        <w:t xml:space="preserve"> </w:t>
      </w:r>
      <w:r>
        <w:t xml:space="preserve">± 0,13) N/m. A partir de la media de los 3 métodos, se calculo un valor</w:t>
      </w:r>
      <w:r>
        <w:t xml:space="preserve"> </w:t>
      </w:r>
      <w:r>
        <w:t xml:space="preserve">medio tomado como nominal, para poder comparar la exactitud de los 3</w:t>
      </w:r>
      <w:r>
        <w:t xml:space="preserve"> </w:t>
      </w:r>
      <w:r>
        <w:t xml:space="preserve">métodos, de los cuales se obtuvo que el más exacto es el método 2, con</w:t>
      </w:r>
      <w:r>
        <w:t xml:space="preserve"> </w:t>
      </w:r>
      <w:r>
        <w:t xml:space="preserve">un error absoluto porcentual de 2,44%, con respecto al calor nominal.</w:t>
      </w:r>
      <w:r>
        <w:t xml:space="preserve"> </w:t>
      </w:r>
      <w:r>
        <w:t xml:space="preserve">De las 3 experiencias, se cree que el valor real para K del resorte</w:t>
      </w:r>
      <w:r>
        <w:t xml:space="preserve"> </w:t>
      </w:r>
      <w:r>
        <w:t xml:space="preserve">estaría cercano al los valores obtenidos para los métodos dinámicos 1 y</w:t>
      </w:r>
      <w:r>
        <w:t xml:space="preserve"> </w:t>
      </w:r>
      <w:r>
        <w:t xml:space="preserve">2, descartando el método estático,  debido a que ambos resultados no</w:t>
      </w:r>
      <w:r>
        <w:t xml:space="preserve"> </w:t>
      </w:r>
      <w:r>
        <w:t xml:space="preserve">presentan diferencias significativas entre sí,y si las hay respecto al</w:t>
      </w:r>
      <w:r>
        <w:t xml:space="preserve"> </w:t>
      </w:r>
      <w:r>
        <w:t xml:space="preserve">método estático, pero a priori para poder descartar definitivamente el</w:t>
      </w:r>
      <w:r>
        <w:t xml:space="preserve"> </w:t>
      </w:r>
      <w:r>
        <w:t xml:space="preserve">método estático para esta práctica se cree que es prudente repetir las</w:t>
      </w:r>
      <w:r>
        <w:t xml:space="preserve"> </w:t>
      </w:r>
      <w:r>
        <w:t xml:space="preserve">experiencias o mejor aún poder desarrollar algún otro método dinámico</w:t>
      </w:r>
      <w:r>
        <w:t xml:space="preserve"> </w:t>
      </w:r>
      <w:r>
        <w:t xml:space="preserve">para poder obtener mayor numero de muestras (valores de k obtenidos</w:t>
      </w:r>
      <w:r>
        <w:t xml:space="preserve"> </w:t>
      </w:r>
      <w:r>
        <w:t xml:space="preserve">mediante métodos dinámicos y sus respectivas incertezas) que refuercen</w:t>
      </w:r>
      <w:r>
        <w:t xml:space="preserve"> </w:t>
      </w:r>
      <w:r>
        <w:t xml:space="preserve">la idea de descartar definitivamente al método estático.</w:t>
      </w:r>
    </w:p>
    <w:p>
      <w:pPr>
        <w:pStyle w:val="Heading1"/>
      </w:pPr>
      <w:bookmarkStart w:id="33" w:name="apéndice"/>
      <w:bookmarkEnd w:id="33"/>
      <w:r>
        <w:t xml:space="preserve">Apéndice:</w:t>
      </w:r>
    </w:p>
    <w:p>
      <w:pPr>
        <w:pStyle w:val="FirstParagraph"/>
      </w:pPr>
      <w:r>
        <w:br w:type="textWrapping"/>
      </w:r>
      <w:r>
        <w:t xml:space="preserve">Incerteza para T</w:t>
      </w:r>
    </w:p>
    <w:p>
      <w:pPr>
        <w:pStyle w:val="BodyText"/>
      </w:pPr>
      <w:r>
        <w:br w:type="textWrapping"/>
      </w:r>
      <m:oMath>
        <m:r>
          <m:t>△</m:t>
        </m:r>
        <m:sSup>
          <m:e>
            <m:r>
              <m:t>T</m:t>
            </m:r>
          </m:e>
          <m:sup>
            <m:sSup>
              <m:e>
                <m:r>
                  <m:t/>
                </m:r>
              </m:e>
              <m:sup>
                <m:r>
                  <m:t>2</m:t>
                </m:r>
              </m:sup>
            </m:sSup>
          </m:sup>
        </m:sSup>
        <m:r>
          <m:t>=</m:t>
        </m:r>
        <m:r>
          <m:t> </m:t>
        </m:r>
        <m:r>
          <m:t>2</m:t>
        </m:r>
        <m:r>
          <m:t>T</m:t>
        </m:r>
        <m:r>
          <m:t>△</m:t>
        </m:r>
        <m:r>
          <m:t>T</m:t>
        </m:r>
      </m:oMath>
    </w:p>
    <w:p>
      <w:pPr>
        <w:pStyle w:val="BodyText"/>
      </w:pPr>
      <w:r>
        <w:br w:type="textWrapping"/>
      </w:r>
      <w:r>
        <w:t xml:space="preserve">Incerteza para la obtención de K</w:t>
      </w:r>
    </w:p>
    <w:p>
      <w:pPr>
        <w:pStyle w:val="BodyText"/>
      </w:pPr>
      <m:oMath>
        <m:r>
          <m:t>△</m:t>
        </m:r>
        <m:r>
          <m:t>K</m:t>
        </m:r>
        <m:r>
          <m:t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δ</m:t>
                        </m:r>
                        <m:r>
                          <m:t>K</m:t>
                        </m:r>
                      </m:num>
                      <m:den>
                        <m:r>
                          <m:t>δ</m:t>
                        </m:r>
                        <m:r>
                          <m:t>T</m:t>
                        </m:r>
                      </m:den>
                    </m:f>
                    <m:r>
                      <m:t>△</m:t>
                    </m:r>
                    <m:r>
                      <m:t>T</m:t>
                    </m:r>
                  </m:e>
                </m:d>
              </m:e>
              <m:sup>
                <m:r>
                  <m:t>2</m:t>
                </m:r>
              </m:sup>
            </m:sSup>
            <m:r>
              <m:t>+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δ</m:t>
                        </m:r>
                        <m:r>
                          <m:t>K</m:t>
                        </m:r>
                      </m:num>
                      <m:den>
                        <m:r>
                          <m:t>δ</m:t>
                        </m:r>
                        <m:r>
                          <m:t>m</m:t>
                        </m:r>
                      </m:den>
                    </m:f>
                    <m:r>
                      <m:t>△</m:t>
                    </m:r>
                    <m:r>
                      <m:t>m</m:t>
                    </m:r>
                  </m:e>
                </m:d>
              </m:e>
              <m:sup>
                <m:r>
                  <m:t>2</m:t>
                </m:r>
              </m:sup>
            </m:sSup>
          </m:e>
        </m:rad>
      </m:oMath>
    </w:p>
    <w:p>
      <w:pPr>
        <w:pStyle w:val="BodyText"/>
      </w:pPr>
      <w:r>
        <w:br w:type="textWrapping"/>
      </w:r>
      <m:oMath>
        <m:r>
          <m:t>△</m:t>
        </m:r>
        <m:r>
          <m:t>K</m:t>
        </m:r>
        <m:r>
          <m:t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−</m:t>
                        </m:r>
                        <m:r>
                          <m:t>8</m:t>
                        </m:r>
                        <m:sSup>
                          <m:e>
                            <m:r>
                              <m:t>π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  <m:r>
                          <m:t>m</m:t>
                        </m:r>
                      </m:num>
                      <m:den>
                        <m:sSup>
                          <m:e>
                            <m:r>
                              <m:t>T</m:t>
                            </m:r>
                          </m:e>
                          <m:sup>
                            <m:r>
                              <m:t>3</m:t>
                            </m:r>
                          </m:sup>
                        </m:sSup>
                      </m:den>
                    </m:f>
                    <m:r>
                      <m:t>△</m:t>
                    </m:r>
                    <m:r>
                      <m:t>T</m:t>
                    </m:r>
                  </m:e>
                </m:d>
              </m:e>
              <m:sup>
                <m:r>
                  <m:t>2</m:t>
                </m:r>
              </m:sup>
            </m:sSup>
            <m:r>
              <m:t>+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4</m:t>
                        </m:r>
                        <m:sSup>
                          <m:e>
                            <m:r>
                              <m:t>π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</m:num>
                      <m:den>
                        <m:sSup>
                          <m:e>
                            <m:r>
                              <m:t>T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</m:den>
                    </m:f>
                    <m:r>
                      <m:t>△</m:t>
                    </m:r>
                    <m:r>
                      <m:t>m</m:t>
                    </m:r>
                  </m:e>
                </m:d>
              </m:e>
              <m:sup>
                <m:r>
                  <m:t>2</m:t>
                </m:r>
              </m:sup>
            </m:sSup>
          </m:e>
        </m:rad>
      </m:oMath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</w:pPr>
      <w:r>
        <w:br w:type="textWrapping"/>
      </w:r>
    </w:p>
    <w:p>
      <w:pPr>
        <w:pStyle w:val="FirstParagraph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382050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Movimiento oscilatorio</dc:title>
  <dc:creator>Florencia Emilia Gómez; Fernando Zeballos</dc:creator>
  <dcterms:created xsi:type="dcterms:W3CDTF">2018-05-24T19:20:17Z</dcterms:created>
  <dcterms:modified xsi:type="dcterms:W3CDTF">2018-05-24T19:20:17Z</dcterms:modified>
</cp:coreProperties>
</file>