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</w:t>
      </w:r>
      <w:r>
        <w:t xml:space="preserve"> </w:t>
      </w:r>
      <w:r>
        <w:t xml:space="preserve">creación</w:t>
      </w:r>
      <w:r>
        <w:t xml:space="preserve"> </w:t>
      </w:r>
      <w:r>
        <w:t xml:space="preserve">del</w:t>
      </w:r>
      <w:r>
        <w:t xml:space="preserve"> </w:t>
      </w:r>
      <w:r>
        <w:t xml:space="preserve">Repositorio</w:t>
      </w:r>
      <w:r>
        <w:t xml:space="preserve"> </w:t>
      </w:r>
      <w:r>
        <w:t xml:space="preserve">Digital</w:t>
      </w:r>
      <w:r>
        <w:t xml:space="preserve"> </w:t>
      </w:r>
      <w:r>
        <w:t xml:space="preserve">del</w:t>
      </w:r>
      <w:r>
        <w:t xml:space="preserve"> </w:t>
      </w:r>
      <w:r>
        <w:t xml:space="preserve">Patrimonio</w:t>
      </w:r>
      <w:r>
        <w:t xml:space="preserve"> </w:t>
      </w:r>
      <w:r>
        <w:t xml:space="preserve">Cultural</w:t>
      </w:r>
      <w:r>
        <w:t xml:space="preserve"> </w:t>
      </w:r>
      <w:r>
        <w:t xml:space="preserve">de</w:t>
      </w:r>
      <w:r>
        <w:t xml:space="preserve"> </w:t>
      </w:r>
      <w:r>
        <w:t xml:space="preserve">México</w:t>
      </w:r>
    </w:p>
    <w:p>
      <w:pPr>
        <w:pStyle w:val="Author"/>
      </w:pPr>
      <w:r>
        <w:t xml:space="preserve">Ernesto</w:t>
      </w:r>
      <w:r>
        <w:t xml:space="preserve"> </w:t>
      </w:r>
      <w:r>
        <w:t xml:space="preserve">Miranda</w:t>
      </w:r>
      <w:r>
        <w:t xml:space="preserve"> </w:t>
      </w:r>
      <w:r>
        <w:t xml:space="preserve">Trigueros</w:t>
      </w:r>
    </w:p>
    <w:p>
      <w:pPr>
        <w:pStyle w:val="Author"/>
      </w:pPr>
      <w:r>
        <w:t xml:space="preserve">Vania</w:t>
      </w:r>
      <w:r>
        <w:t xml:space="preserve"> </w:t>
      </w:r>
      <w:r>
        <w:t xml:space="preserve">Ramírez</w:t>
      </w:r>
    </w:p>
    <w:p>
      <w:pPr>
        <w:pStyle w:val="FirstParagraph"/>
      </w:pPr>
      <w:r>
        <w:rPr>
          <w:b/>
        </w:rPr>
        <w:t xml:space="preserve">Introducción</w:t>
      </w:r>
    </w:p>
    <w:p>
      <w:pPr>
        <w:pStyle w:val="BodyText"/>
      </w:pPr>
      <w:r>
        <w:t xml:space="preserve">La creación de la Secretaría de Cultura Federal del Gobierno de México,</w:t>
      </w:r>
      <w:r>
        <w:t xml:space="preserve"> </w:t>
      </w:r>
      <w:r>
        <w:t xml:space="preserve">trajo consigo la creación de la Dirección General de Tecnologías de la</w:t>
      </w:r>
      <w:r>
        <w:t xml:space="preserve"> </w:t>
      </w:r>
      <w:r>
        <w:t xml:space="preserve">Información y Comunicaciones, y con esta, el mandato de construir la</w:t>
      </w:r>
      <w:r>
        <w:t xml:space="preserve"> </w:t>
      </w:r>
      <w:r>
        <w:t xml:space="preserve">Agenda Digital de Cultura. Dentro de las atribuciones que tiene la</w:t>
      </w:r>
      <w:r>
        <w:t xml:space="preserve"> </w:t>
      </w:r>
      <w:r>
        <w:t xml:space="preserve">Dirección se encuentra la interoperabilidad de las colecciones digitales</w:t>
      </w:r>
      <w:r>
        <w:t xml:space="preserve"> </w:t>
      </w:r>
      <w:r>
        <w:t xml:space="preserve">albergadas y administradas por la Secretaría de Cultura. Para poder</w:t>
      </w:r>
      <w:r>
        <w:t xml:space="preserve"> </w:t>
      </w:r>
      <w:r>
        <w:t xml:space="preserve">responder a este mandato se ha puesto en marcha el desarrollo del</w:t>
      </w:r>
      <w:r>
        <w:t xml:space="preserve"> </w:t>
      </w:r>
      <w:r>
        <w:t xml:space="preserve">“</w:t>
      </w:r>
      <w:r>
        <w:t xml:space="preserve">Repositorio Digital de Patrimonio Cultural de México (RDPCM)</w:t>
      </w:r>
      <w:r>
        <w:t xml:space="preserve">”</w:t>
      </w:r>
      <w:r>
        <w:t xml:space="preserve">,</w:t>
      </w:r>
      <w:r>
        <w:t xml:space="preserve"> </w:t>
      </w:r>
      <w:r>
        <w:t xml:space="preserve"> primer esfuerzo de largo alcance y con visión integral desde el</w:t>
      </w:r>
      <w:r>
        <w:t xml:space="preserve"> </w:t>
      </w:r>
      <w:r>
        <w:t xml:space="preserve">gobierno de México para integrar los acervos digitales de museos,</w:t>
      </w:r>
      <w:r>
        <w:t xml:space="preserve"> </w:t>
      </w:r>
      <w:r>
        <w:t xml:space="preserve">bibliotecas, televisoras, radiodifusoras y diferentes instituciones</w:t>
      </w:r>
      <w:r>
        <w:t xml:space="preserve"> </w:t>
      </w:r>
      <w:r>
        <w:t xml:space="preserve">culturales que son coordinadas por la Secretaría de Cultura. </w:t>
      </w:r>
    </w:p>
    <w:p>
      <w:pPr>
        <w:pStyle w:val="BodyText"/>
      </w:pPr>
      <w:r>
        <w:t xml:space="preserve">En el presente artículo, se describirán los diferentes módulos de</w:t>
      </w:r>
      <w:r>
        <w:t xml:space="preserve"> </w:t>
      </w:r>
      <w:r>
        <w:t xml:space="preserve">trabajo que se han planteado para sentar las bases de este Repositorio y</w:t>
      </w:r>
      <w:r>
        <w:t xml:space="preserve"> </w:t>
      </w:r>
      <w:r>
        <w:t xml:space="preserve">el grado de avance que cuenta al día de hoy. Asimismo se plantearán los</w:t>
      </w:r>
      <w:r>
        <w:t xml:space="preserve"> </w:t>
      </w:r>
      <w:r>
        <w:t xml:space="preserve">retos técnicos, económicos y de gestión que ha implicado e implicará un</w:t>
      </w:r>
      <w:r>
        <w:t xml:space="preserve"> </w:t>
      </w:r>
      <w:r>
        <w:t xml:space="preserve">proyecto de esta envergadura. </w:t>
      </w:r>
    </w:p>
    <w:p>
      <w:pPr>
        <w:pStyle w:val="BodyText"/>
      </w:pPr>
      <w:r>
        <w:rPr>
          <w:b/>
        </w:rPr>
        <w:t xml:space="preserve">1. Contexto y Antecedentes</w:t>
      </w:r>
    </w:p>
    <w:p>
      <w:pPr>
        <w:pStyle w:val="BodyText"/>
      </w:pPr>
      <w:r>
        <w:t xml:space="preserve">Uno de los retos prioritarios para la Agenda Digital de Cultura, es la</w:t>
      </w:r>
      <w:r>
        <w:t xml:space="preserve"> </w:t>
      </w:r>
      <w:r>
        <w:t xml:space="preserve">integración de los acervos culturales y ofrecerlos a los mexicanos para</w:t>
      </w:r>
      <w:r>
        <w:t xml:space="preserve"> </w:t>
      </w:r>
      <w:r>
        <w:t xml:space="preserve">su divulgación, difusión y a través de una herramienta digital,</w:t>
      </w:r>
      <w:r>
        <w:t xml:space="preserve"> </w:t>
      </w:r>
      <w:r>
        <w:t xml:space="preserve">convertirlos en una poderosa herramienta educativa de apoyo para la</w:t>
      </w:r>
      <w:r>
        <w:t xml:space="preserve"> </w:t>
      </w:r>
      <w:r>
        <w:t xml:space="preserve">formación de la población.</w:t>
      </w:r>
    </w:p>
    <w:p>
      <w:pPr>
        <w:pStyle w:val="BodyText"/>
      </w:pPr>
      <w:r>
        <w:t xml:space="preserve">El desafio es enorme, ya que actualmente los acervos en su gran mayoría</w:t>
      </w:r>
      <w:r>
        <w:t xml:space="preserve"> </w:t>
      </w:r>
      <w:r>
        <w:t xml:space="preserve">no se encuentran normalizados bajo ningún tipos de esquema de datos, los</w:t>
      </w:r>
      <w:r>
        <w:t xml:space="preserve"> </w:t>
      </w:r>
      <w:r>
        <w:t xml:space="preserve">contenidos descriptivos carecen de información y los objetos digitales</w:t>
      </w:r>
      <w:r>
        <w:t xml:space="preserve"> </w:t>
      </w:r>
      <w:r>
        <w:t xml:space="preserve">son precarios o inexistentes, lo cual implica no únicamente una difusión</w:t>
      </w:r>
      <w:r>
        <w:t xml:space="preserve"> </w:t>
      </w:r>
      <w:r>
        <w:t xml:space="preserve">carente de estructura, libre y abierta al público, sino que también, no</w:t>
      </w:r>
      <w:r>
        <w:t xml:space="preserve"> </w:t>
      </w:r>
      <w:r>
        <w:t xml:space="preserve">se cuenta con ningún programa de preservación a largo plazo.</w:t>
      </w:r>
    </w:p>
    <w:p>
      <w:pPr>
        <w:pStyle w:val="BodyText"/>
      </w:pPr>
      <w:r>
        <w:rPr>
          <w:b/>
        </w:rPr>
        <w:t xml:space="preserve">2. Objetivos</w:t>
      </w:r>
    </w:p>
    <w:p>
      <w:pPr>
        <w:pStyle w:val="BodyText"/>
      </w:pPr>
      <w:r>
        <w:t xml:space="preserve">Algunos de los objetivos que el desarrollo del RDPCM tiene contempledos</w:t>
      </w:r>
      <w:r>
        <w:t xml:space="preserve"> </w:t>
      </w:r>
      <w:r>
        <w:t xml:space="preserve">son:</w:t>
      </w:r>
    </w:p>
    <w:p>
      <w:pPr>
        <w:numPr>
          <w:numId w:val="1001"/>
          <w:ilvl w:val="0"/>
        </w:numPr>
      </w:pPr>
      <w:r>
        <w:t xml:space="preserve">Generar una bases sólida tecnológica, interoperable, libre y</w:t>
      </w:r>
      <w:r>
        <w:t xml:space="preserve"> </w:t>
      </w:r>
      <w:r>
        <w:t xml:space="preserve">sustentable para la institución.</w:t>
      </w:r>
    </w:p>
    <w:p>
      <w:pPr>
        <w:numPr>
          <w:numId w:val="1001"/>
          <w:ilvl w:val="0"/>
        </w:numPr>
      </w:pPr>
      <w:r>
        <w:t xml:space="preserve">Estandarizar los acervos bajo un mismo modelo de datos, para ser</w:t>
      </w:r>
      <w:r>
        <w:t xml:space="preserve"> </w:t>
      </w:r>
      <w:r>
        <w:t xml:space="preserve">utilizado no sólo en la SC sino que sea extensivo en todo el país.</w:t>
      </w:r>
    </w:p>
    <w:p>
      <w:pPr>
        <w:numPr>
          <w:numId w:val="1001"/>
          <w:ilvl w:val="0"/>
        </w:numPr>
      </w:pPr>
      <w:r>
        <w:t xml:space="preserve">Preservar el enorme y valioso patrimonio cultural de México de forma</w:t>
      </w:r>
      <w:r>
        <w:t xml:space="preserve"> </w:t>
      </w:r>
      <w:r>
        <w:t xml:space="preserve">digital.</w:t>
      </w:r>
    </w:p>
    <w:p>
      <w:pPr>
        <w:numPr>
          <w:numId w:val="1001"/>
          <w:ilvl w:val="0"/>
        </w:numPr>
      </w:pPr>
      <w:r>
        <w:t xml:space="preserve">Generar una plataforma web que permita a las audiencias acceder al</w:t>
      </w:r>
      <w:r>
        <w:t xml:space="preserve"> </w:t>
      </w:r>
      <w:r>
        <w:t xml:space="preserve">vasto patrimonio cultural mexicano de manera enriquecida, sencilla y</w:t>
      </w:r>
      <w:r>
        <w:t xml:space="preserve"> </w:t>
      </w:r>
      <w:r>
        <w:t xml:space="preserve">atractiva.</w:t>
      </w:r>
    </w:p>
    <w:p>
      <w:pPr>
        <w:numPr>
          <w:numId w:val="1001"/>
          <w:ilvl w:val="0"/>
        </w:numPr>
      </w:pPr>
      <w:r>
        <w:t xml:space="preserve">Definición de derechos de los objetos digitales para la difusión y</w:t>
      </w:r>
      <w:r>
        <w:t xml:space="preserve"> </w:t>
      </w:r>
      <w:r>
        <w:t xml:space="preserve">divulgación. Cabe destacar que actualmente en México no se cuentan con</w:t>
      </w:r>
      <w:r>
        <w:t xml:space="preserve"> </w:t>
      </w:r>
      <w:r>
        <w:t xml:space="preserve">buenas prácticas en este tema.</w:t>
      </w:r>
    </w:p>
    <w:p>
      <w:pPr>
        <w:pStyle w:val="FirstParagraph"/>
      </w:pPr>
      <w:r>
        <w:rPr>
          <w:b/>
        </w:rPr>
        <w:t xml:space="preserve">3. Módulos de trabajo</w:t>
      </w:r>
    </w:p>
    <w:p>
      <w:pPr>
        <w:pStyle w:val="BodyText"/>
      </w:pPr>
      <w:r>
        <w:t xml:space="preserve">Para el desarrollo del RDPCM, se plantearon los siguientes módulos que</w:t>
      </w:r>
      <w:r>
        <w:t xml:space="preserve"> </w:t>
      </w:r>
      <w:r>
        <w:t xml:space="preserve">generaron productos específicos para la preservación y esquematización</w:t>
      </w:r>
      <w:r>
        <w:t xml:space="preserve"> </w:t>
      </w:r>
      <w:r>
        <w:t xml:space="preserve">del patrimonio cultural digital:</w:t>
      </w:r>
    </w:p>
    <w:p>
      <w:pPr>
        <w:numPr>
          <w:numId w:val="1002"/>
          <w:ilvl w:val="0"/>
        </w:numPr>
      </w:pPr>
      <w:r>
        <w:t xml:space="preserve">Modelo de Datos México: creación de un modelo de datos único que</w:t>
      </w:r>
      <w:r>
        <w:t xml:space="preserve"> </w:t>
      </w:r>
      <w:r>
        <w:t xml:space="preserve">permita normalizar e interoperar los metadatos de las instituciones,</w:t>
      </w:r>
      <w:r>
        <w:t xml:space="preserve"> </w:t>
      </w:r>
      <w:r>
        <w:t xml:space="preserve">para coadyuvar a la mejor gestión de información producida desde la</w:t>
      </w:r>
      <w:r>
        <w:t xml:space="preserve"> </w:t>
      </w:r>
      <w:r>
        <w:t xml:space="preserve">administración pública. </w:t>
      </w:r>
    </w:p>
    <w:p>
      <w:pPr>
        <w:numPr>
          <w:numId w:val="1002"/>
          <w:ilvl w:val="0"/>
        </w:numPr>
      </w:pPr>
      <w:r>
        <w:t xml:space="preserve">Normalización de registros: heterogeneidad de los registros y</w:t>
      </w:r>
      <w:r>
        <w:t xml:space="preserve"> </w:t>
      </w:r>
      <w:r>
        <w:t xml:space="preserve">vocabularios, así como enriquecimiento editorial.</w:t>
      </w:r>
    </w:p>
    <w:p>
      <w:pPr>
        <w:numPr>
          <w:numId w:val="1002"/>
          <w:ilvl w:val="0"/>
        </w:numPr>
      </w:pPr>
      <w:r>
        <w:t xml:space="preserve">Tesauro Regional Mexicano: creación de un tesauro que incluirá</w:t>
      </w:r>
      <w:r>
        <w:t xml:space="preserve"> </w:t>
      </w:r>
      <w:r>
        <w:t xml:space="preserve">terminología mexicana especializada disponible a través del modelo</w:t>
      </w:r>
      <w:r>
        <w:t xml:space="preserve"> </w:t>
      </w:r>
      <w:r>
        <w:t xml:space="preserve">LOD(Linked Open Data) e incluirá autores, obras, términos y relaciones</w:t>
      </w:r>
      <w:r>
        <w:t xml:space="preserve"> </w:t>
      </w:r>
      <w:r>
        <w:t xml:space="preserve">de distintas instituciones.</w:t>
      </w:r>
    </w:p>
    <w:p>
      <w:pPr>
        <w:numPr>
          <w:numId w:val="1002"/>
          <w:ilvl w:val="0"/>
        </w:numPr>
      </w:pPr>
      <w:r>
        <w:t xml:space="preserve">Desarrollo: creación de sistema que cumplan con la visión de la Web</w:t>
      </w:r>
      <w:r>
        <w:t xml:space="preserve"> </w:t>
      </w:r>
      <w:r>
        <w:t xml:space="preserve">Semántica, que permita exponer en formatos estándar todo la</w:t>
      </w:r>
      <w:r>
        <w:t xml:space="preserve"> </w:t>
      </w:r>
      <w:r>
        <w:t xml:space="preserve">información. Contará con un meta-modelo ontológico, una herramienta de</w:t>
      </w:r>
      <w:r>
        <w:t xml:space="preserve"> </w:t>
      </w:r>
      <w:r>
        <w:t xml:space="preserve">extracción y normalización, un cosechador-Indexador, buscador,</w:t>
      </w:r>
      <w:r>
        <w:t xml:space="preserve"> </w:t>
      </w:r>
      <w:r>
        <w:t xml:space="preserve">CMS, API EndPoint y un módulo de preservación.</w:t>
      </w:r>
    </w:p>
    <w:p>
      <w:pPr>
        <w:numPr>
          <w:numId w:val="1002"/>
          <w:ilvl w:val="0"/>
        </w:numPr>
      </w:pPr>
      <w:r>
        <w:t xml:space="preserve">Sistemas gestores de colecciones de museos mexicanos: definidos en</w:t>
      </w:r>
      <w:r>
        <w:t xml:space="preserve"> </w:t>
      </w:r>
      <w:r>
        <w:t xml:space="preserve">sistemas transparentes para el intercambio de datos con el RDPCM, pero</w:t>
      </w:r>
      <w:r>
        <w:t xml:space="preserve"> </w:t>
      </w:r>
      <w:r>
        <w:t xml:space="preserve">que cuentan con total independencia al Repositorio.</w:t>
      </w:r>
    </w:p>
    <w:p>
      <w:pPr>
        <w:numPr>
          <w:numId w:val="1002"/>
          <w:ilvl w:val="0"/>
        </w:numPr>
      </w:pPr>
      <w:r>
        <w:t xml:space="preserve">Declaratorias de derechos: análisis del caso mexicano vs. el panorama</w:t>
      </w:r>
      <w:r>
        <w:t xml:space="preserve"> </w:t>
      </w:r>
      <w:r>
        <w:t xml:space="preserve">internacional para la definición de derechos, según las leyes</w:t>
      </w:r>
      <w:r>
        <w:t xml:space="preserve"> </w:t>
      </w:r>
      <w:r>
        <w:t xml:space="preserve">mexicanas.</w:t>
      </w:r>
    </w:p>
    <w:p>
      <w:pPr>
        <w:pStyle w:val="FirstParagraph"/>
      </w:pPr>
      <w:r>
        <w:rPr>
          <w:b/>
        </w:rPr>
        <w:t xml:space="preserve">4. Retos y responsabilidades</w:t>
      </w:r>
    </w:p>
    <w:p>
      <w:pPr>
        <w:pStyle w:val="BodyText"/>
      </w:pPr>
      <w:r>
        <w:t xml:space="preserve">En la primera etapa de conceptualización y desarrollo del RDPCM,</w:t>
      </w:r>
      <w:r>
        <w:t xml:space="preserve"> </w:t>
      </w:r>
      <w:r>
        <w:t xml:space="preserve">contendrá los acervos de 14 instituciones de la Secretaría de Cultura,</w:t>
      </w:r>
      <w:r>
        <w:t xml:space="preserve"> </w:t>
      </w:r>
      <w:r>
        <w:t xml:space="preserve">que ascienden a más de 600,000 objetos digitales que represetan los</w:t>
      </w:r>
      <w:r>
        <w:t xml:space="preserve"> </w:t>
      </w:r>
      <w:r>
        <w:t xml:space="preserve">acervos arqueológicos, históricos, artísticos, videográficos y sonoros</w:t>
      </w:r>
      <w:r>
        <w:t xml:space="preserve"> </w:t>
      </w:r>
      <w:r>
        <w:t xml:space="preserve">de México. Uno de los retos más importantes en esta etapa es seguir</w:t>
      </w:r>
      <w:r>
        <w:t xml:space="preserve"> </w:t>
      </w:r>
      <w:r>
        <w:t xml:space="preserve">incrementando proveedores de datos institucionales y continuar</w:t>
      </w:r>
      <w:r>
        <w:t xml:space="preserve"> </w:t>
      </w:r>
      <w:r>
        <w:t xml:space="preserve">aumentandolos registros y objetos digitales de los que ya se encuentran</w:t>
      </w:r>
      <w:r>
        <w:t xml:space="preserve"> </w:t>
      </w:r>
      <w:r>
        <w:t xml:space="preserve">en el Repositorio, además de seguir desarrollando contenidos de alto</w:t>
      </w:r>
      <w:r>
        <w:t xml:space="preserve"> </w:t>
      </w:r>
      <w:r>
        <w:t xml:space="preserve">nivel. </w:t>
      </w:r>
    </w:p>
    <w:p>
      <w:pPr>
        <w:pStyle w:val="BodyText"/>
      </w:pPr>
      <w:r>
        <w:t xml:space="preserve">También ser desarrollarán contenidos curados por expertos, que permitan</w:t>
      </w:r>
      <w:r>
        <w:t xml:space="preserve"> </w:t>
      </w:r>
      <w:r>
        <w:t xml:space="preserve">a los usuarios finales entender mejor las colecciones digitales y</w:t>
      </w:r>
      <w:r>
        <w:t xml:space="preserve"> </w:t>
      </w:r>
      <w:r>
        <w:t xml:space="preserve">conectarse virtualmente con el patrimonio.</w:t>
      </w:r>
    </w:p>
    <w:p>
      <w:pPr>
        <w:pStyle w:val="BodyText"/>
      </w:pPr>
      <w:r>
        <w:rPr>
          <w:b/>
        </w:rPr>
        <w:t xml:space="preserve">5. Prospecciones</w:t>
      </w:r>
    </w:p>
    <w:p>
      <w:pPr>
        <w:numPr>
          <w:numId w:val="1003"/>
          <w:ilvl w:val="0"/>
        </w:numPr>
      </w:pPr>
      <w:r>
        <w:t xml:space="preserve">Sustentabilidad técnica y financiera: crear un sistema sólido y</w:t>
      </w:r>
      <w:r>
        <w:t xml:space="preserve"> </w:t>
      </w:r>
      <w:r>
        <w:t xml:space="preserve">escalable en módulos, que permita adaptarse a las necesidades futuras</w:t>
      </w:r>
      <w:r>
        <w:t xml:space="preserve"> </w:t>
      </w:r>
      <w:r>
        <w:t xml:space="preserve">y permitir reducir los costos de desarrollo, para poder ser aplicados</w:t>
      </w:r>
      <w:r>
        <w:t xml:space="preserve"> </w:t>
      </w:r>
      <w:r>
        <w:t xml:space="preserve">en recursos humanos que administre las colecciones digitales.</w:t>
      </w:r>
    </w:p>
    <w:p>
      <w:pPr>
        <w:numPr>
          <w:numId w:val="1003"/>
          <w:ilvl w:val="0"/>
        </w:numPr>
      </w:pPr>
      <w:r>
        <w:t xml:space="preserve">Aumento de audiencias: creación de una estretegia en medios y</w:t>
      </w:r>
      <w:r>
        <w:t xml:space="preserve"> </w:t>
      </w:r>
      <w:r>
        <w:t xml:space="preserve">vinculación ciudadana a través de Hackatones y activaciones en redes</w:t>
      </w:r>
      <w:r>
        <w:t xml:space="preserve"> </w:t>
      </w:r>
      <w:r>
        <w:t xml:space="preserve">sociales.</w:t>
      </w:r>
    </w:p>
    <w:p>
      <w:pPr>
        <w:numPr>
          <w:numId w:val="1003"/>
          <w:ilvl w:val="0"/>
        </w:numPr>
      </w:pPr>
      <w:r>
        <w:t xml:space="preserve">Investigación y creación de contenidos: reconocer el valor de los</w:t>
      </w:r>
      <w:r>
        <w:t xml:space="preserve"> </w:t>
      </w:r>
      <w:r>
        <w:t xml:space="preserve">investigadores y creadores de contenidos en las intituciones</w:t>
      </w:r>
      <w:r>
        <w:t xml:space="preserve"> </w:t>
      </w:r>
      <w:r>
        <w:t xml:space="preserve">mexicanas, vinculado sus conocimientos para hacerlos participes en la</w:t>
      </w:r>
      <w:r>
        <w:t xml:space="preserve"> </w:t>
      </w:r>
      <w:r>
        <w:t xml:space="preserve">creación y edición de contenidos.</w:t>
      </w:r>
    </w:p>
    <w:p>
      <w:pPr>
        <w:numPr>
          <w:numId w:val="1003"/>
          <w:ilvl w:val="0"/>
        </w:numPr>
      </w:pPr>
      <w:r>
        <w:t xml:space="preserve">Proveedores de datos y agregadores: incrementar y exponer el mayor</w:t>
      </w:r>
      <w:r>
        <w:t xml:space="preserve"> </w:t>
      </w:r>
      <w:r>
        <w:t xml:space="preserve">material disponible libre de derechos de autor en el RDPCM y generar</w:t>
      </w:r>
      <w:r>
        <w:t xml:space="preserve"> </w:t>
      </w:r>
      <w:r>
        <w:t xml:space="preserve">salidas innovadoras para las las nuevas audiencias.</w:t>
      </w:r>
    </w:p>
    <w:p>
      <w:pPr>
        <w:numPr>
          <w:numId w:val="1003"/>
          <w:ilvl w:val="0"/>
        </w:numPr>
      </w:pPr>
      <w:r>
        <w:t xml:space="preserve">Creación del programa de digitalizción permanente: que permita</w:t>
      </w:r>
      <w:r>
        <w:t xml:space="preserve"> </w:t>
      </w:r>
      <w:r>
        <w:t xml:space="preserve">incrementar el acervo digital para su posterior integración al</w:t>
      </w:r>
      <w:r>
        <w:t xml:space="preserve"> </w:t>
      </w:r>
      <w:r>
        <w:t xml:space="preserve">repositorio de difusión y preservación.</w:t>
      </w:r>
    </w:p>
    <w:p>
      <w:pPr>
        <w:numPr>
          <w:numId w:val="1003"/>
          <w:ilvl w:val="0"/>
        </w:numPr>
      </w:pPr>
      <w:r>
        <w:t xml:space="preserve">Profesionalización de los recursos humanos: generar redes para</w:t>
      </w:r>
      <w:r>
        <w:t xml:space="preserve"> </w:t>
      </w:r>
      <w:r>
        <w:t xml:space="preserve">compartir conocimiento y solventar procesos a través de la creación de</w:t>
      </w:r>
      <w:r>
        <w:t xml:space="preserve"> </w:t>
      </w:r>
      <w:r>
        <w:t xml:space="preserve">estrategias para el mejoramiento del sector cultura mexicano en el</w:t>
      </w:r>
      <w:r>
        <w:t xml:space="preserve"> </w:t>
      </w:r>
      <w:r>
        <w:t xml:space="preserve">ambito de catalogación y preservación digital.</w:t>
      </w:r>
    </w:p>
    <w:p>
      <w:pPr>
        <w:pStyle w:val="FirstParagraph"/>
      </w:pPr>
      <w:r>
        <w:rPr>
          <w:b/>
        </w:rPr>
        <w:t xml:space="preserve">6. Conclusiones finales</w:t>
      </w:r>
    </w:p>
    <w:p>
      <w:pPr>
        <w:pStyle w:val="BodyText"/>
      </w:pPr>
      <w:r>
        <w:t xml:space="preserve">México es un país con un enorme y valioso patrimonio cultural, la</w:t>
      </w:r>
      <w:r>
        <w:t xml:space="preserve"> </w:t>
      </w:r>
      <w:r>
        <w:t xml:space="preserve">creación del RDPCM es una medida prioritaria y necesaria para el estado</w:t>
      </w:r>
      <w:r>
        <w:t xml:space="preserve"> </w:t>
      </w:r>
      <w:r>
        <w:t xml:space="preserve">mexicano, que permitirá coadyuvar al acceso universal al patrimonio</w:t>
      </w:r>
      <w:r>
        <w:t xml:space="preserve"> </w:t>
      </w:r>
      <w:r>
        <w:t xml:space="preserve">cultural mexicano para beneficiar a más audiencias educando,</w:t>
      </w:r>
      <w:r>
        <w:t xml:space="preserve"> </w:t>
      </w:r>
      <w:r>
        <w:t xml:space="preserve">compartiendo conocimiento y transformando el mundo a través de la</w:t>
      </w:r>
      <w:r>
        <w:t xml:space="preserve"> </w:t>
      </w:r>
      <w:r>
        <w:t xml:space="preserve">cultura.</w:t>
      </w:r>
    </w:p>
    <w:p>
      <w:pPr>
        <w:pStyle w:val="BodyText"/>
      </w:pPr>
      <w:r>
        <w:t xml:space="preserve">Esta es una oportunidad para enriquecer la web con acciones positivas</w:t>
      </w:r>
      <w:r>
        <w:t xml:space="preserve"> </w:t>
      </w:r>
      <w:r>
        <w:t xml:space="preserve">que refirmen la cultura en el mundo digital. La estrategía del RDPCM a</w:t>
      </w:r>
      <w:r>
        <w:t xml:space="preserve"> </w:t>
      </w:r>
      <w:r>
        <w:t xml:space="preserve">10 años, es proyectar el mayor número de objetos con una excelente</w:t>
      </w:r>
      <w:r>
        <w:t xml:space="preserve"> </w:t>
      </w:r>
      <w:r>
        <w:t xml:space="preserve">calidad y a través de colaboraciones creativas e innovadoras, ofrecer un</w:t>
      </w:r>
      <w:r>
        <w:t xml:space="preserve"> </w:t>
      </w:r>
      <w:r>
        <w:t xml:space="preserve">gran número de colecciones curadas en línea de acceso público para la</w:t>
      </w:r>
      <w:r>
        <w:t xml:space="preserve"> </w:t>
      </w:r>
      <w:r>
        <w:t xml:space="preserve">investigación, el aprendizaje y la sociedad. </w:t>
      </w:r>
    </w:p>
    <w:p>
      <w:pPr>
        <w:pStyle w:val="BodyText"/>
      </w:pPr>
      <w:r>
        <w:rPr>
          <w:b/>
        </w:rPr>
        <w:t xml:space="preserve">Bibliografía</w:t>
      </w:r>
    </w:p>
    <w:p>
      <w:pPr>
        <w:pStyle w:val="BodyText"/>
      </w:pPr>
      <w:r>
        <w:t xml:space="preserve">Organización de las Naciones Unidas (2003).</w:t>
      </w:r>
      <w:r>
        <w:t xml:space="preserve"> </w:t>
      </w:r>
      <w:r>
        <w:t xml:space="preserve">“</w:t>
      </w:r>
      <w:r>
        <w:t xml:space="preserve">Carta sobre la</w:t>
      </w:r>
      <w:r>
        <w:t xml:space="preserve"> </w:t>
      </w:r>
      <w:r>
        <w:t xml:space="preserve">preservación del patrimonio digital</w:t>
      </w:r>
      <w:r>
        <w:t xml:space="preserve">”</w:t>
      </w:r>
      <w:r>
        <w:t xml:space="preserve">. París.</w:t>
      </w:r>
    </w:p>
    <w:p>
      <w:pPr>
        <w:pStyle w:val="BodyText"/>
      </w:pPr>
      <w:r>
        <w:t xml:space="preserve">Scholz, Henning, Devarenne, Cécile, Freire, Nuno,</w:t>
      </w:r>
      <w:r>
        <w:t xml:space="preserve"> </w:t>
      </w:r>
      <w:r>
        <w:t xml:space="preserve">Kyrou,Panagiotis, Pekel, Joris (2017).</w:t>
      </w:r>
      <w:r>
        <w:t xml:space="preserve"> </w:t>
      </w:r>
      <w:r>
        <w:t xml:space="preserve">“</w:t>
      </w:r>
      <w:r>
        <w:t xml:space="preserve">Europeana Content Strategy. </w:t>
      </w:r>
      <w:r>
        <w:t xml:space="preserve"> </w:t>
      </w:r>
      <w:r>
        <w:t xml:space="preserve">Getting the right content to the right user at the right</w:t>
      </w:r>
      <w:r>
        <w:t xml:space="preserve"> </w:t>
      </w:r>
      <w:r>
        <w:t xml:space="preserve">time</w:t>
      </w:r>
      <w:r>
        <w:t xml:space="preserve">”</w:t>
      </w:r>
      <w:r>
        <w:t xml:space="preserve">. </w:t>
      </w:r>
      <w:hyperlink r:id="rId21">
        <w:r>
          <w:rPr>
            <w:rStyle w:val="Hyperlink"/>
          </w:rPr>
          <w:t xml:space="preserve">https://pro.europeana.eu/post/europeana-content-strategy</w:t>
        </w:r>
      </w:hyperlink>
    </w:p>
    <w:p>
      <w:pPr>
        <w:pStyle w:val="BodyText"/>
      </w:pPr>
      <w:r>
        <w:t xml:space="preserve">Digital Public Library of America (2015). Strategic Plan 2015-2017.</w:t>
      </w:r>
      <w:r>
        <w:t xml:space="preserve"> </w:t>
      </w:r>
      <w:r>
        <w:t xml:space="preserve">Boston:</w:t>
      </w:r>
      <w:r>
        <w:t xml:space="preserve"> </w:t>
      </w:r>
      <w:r>
        <w:t xml:space="preserve">DLPA. </w:t>
      </w:r>
      <w:hyperlink r:id="rId22">
        <w:r>
          <w:rPr>
            <w:rStyle w:val="Hyperlink"/>
          </w:rPr>
          <w:t xml:space="preserve">https://dp.la/info/wp-content/uploads/2015/01/DPLA-StrategicPlan_2015-2017-Jan7.pdf</w:t>
        </w:r>
      </w:hyperlink>
      <w:r>
        <w:t xml:space="preserve"> </w:t>
      </w:r>
      <w:r>
        <w:t xml:space="preserve"> </w:t>
      </w:r>
    </w:p>
    <w:p>
      <w:pPr>
        <w:pStyle w:val="BodyText"/>
      </w:pPr>
      <w:r>
        <w:t xml:space="preserve">Nagel, Lina (2008).</w:t>
      </w:r>
      <w:r>
        <w:t xml:space="preserve"> </w:t>
      </w:r>
      <w:r>
        <w:t xml:space="preserve">“</w:t>
      </w:r>
      <w:r>
        <w:t xml:space="preserve">Manual de registro y documentación de bienes</w:t>
      </w:r>
      <w:r>
        <w:t xml:space="preserve"> </w:t>
      </w:r>
      <w:r>
        <w:t xml:space="preserve">culturales</w:t>
      </w:r>
      <w:r>
        <w:t xml:space="preserve">”</w:t>
      </w:r>
      <w:r>
        <w:t xml:space="preserve">. Chile:  Dirección de Bibliotecas, Archivos y Museos.</w:t>
      </w:r>
    </w:p>
    <w:p>
      <w:pPr>
        <w:pStyle w:val="BodyText"/>
      </w:pPr>
      <w:r>
        <w:t xml:space="preserve">        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4acf23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51951b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25bb7ae2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s://dp.la/info/wp-content/uploads/2015/01/DPLA-StrategicPlan_2015-2017-Jan7.pdf" TargetMode="External" /><Relationship Type="http://schemas.openxmlformats.org/officeDocument/2006/relationships/hyperlink" Id="rId21" Target="https://pro.europeana.eu/post/europeana-conten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dp.la/info/wp-content/uploads/2015/01/DPLA-StrategicPlan_2015-2017-Jan7.pdf" TargetMode="External" /><Relationship Type="http://schemas.openxmlformats.org/officeDocument/2006/relationships/hyperlink" Id="rId21" Target="https://pro.europeana.eu/post/europeana-conten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creación del Repositorio Digital del Patrimonio Cultural de México</dc:title>
  <dc:creator>Ernesto Miranda Trigueros; Vania Ramírez</dc:creator>
  <dcterms:created xsi:type="dcterms:W3CDTF">2018-04-17T23:15:14Z</dcterms:created>
  <dcterms:modified xsi:type="dcterms:W3CDTF">2018-04-17T23:15:14Z</dcterms:modified>
</cp:coreProperties>
</file>