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1.png" ContentType="image/png"/>
  <Override PartName="/word/media/rId30.png" ContentType="image/png"/>
  <Override PartName="/word/media/rId33.png" ContentType="image/png"/>
  <Override PartName="/word/media/rId32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rPr>
          <w:b/>
        </w:rPr>
        <w:t xml:space="preserve">Greenness influence on sound noise perception</w:t>
      </w:r>
      <w:r>
        <w:t xml:space="preserve"> </w:t>
      </w:r>
      <w:r>
        <w:br w:type="textWrapping"/>
      </w:r>
      <w:r>
        <w:t xml:space="preserve">Andrea Quilici</w:t>
      </w:r>
      <m:oMath>
        <m:sSup>
          <m:e>
            <m:r>
              <m:t/>
            </m:r>
          </m:e>
          <m:sup>
            <m:r>
              <m:t>1</m:t>
            </m:r>
          </m:sup>
        </m:sSup>
      </m:oMath>
      <w:r>
        <w:t xml:space="preserve"> </w:t>
      </w:r>
      <w:r>
        <w:t xml:space="preserve">, Andreetti Alice</w:t>
      </w:r>
      <m:oMath>
        <m:sSup>
          <m:e>
            <m:r>
              <m:t/>
            </m:r>
          </m:e>
          <m:sup>
            <m:r>
              <m:t>2</m:t>
            </m:r>
          </m:sup>
        </m:sSup>
      </m:oMath>
      <w:r>
        <w:t xml:space="preserve">, Constance Brouillet</w:t>
      </w:r>
      <m:oMath>
        <m:sSup>
          <m:e>
            <m:r>
              <m:t/>
            </m:r>
          </m:e>
          <m:sup>
            <m:r>
              <m:t>3</m:t>
            </m:r>
          </m:sup>
        </m:sSup>
      </m:oMath>
      <w:r>
        <w:br w:type="textWrapping"/>
      </w:r>
      <w:r>
        <w:rPr>
          <w:b/>
        </w:rPr>
        <w:t xml:space="preserve">1</w:t>
      </w:r>
      <w:r>
        <w:t xml:space="preserve"> </w:t>
      </w:r>
      <w:r>
        <w:t xml:space="preserve">EPFL</w:t>
      </w:r>
      <w:r>
        <w:br w:type="textWrapping"/>
      </w:r>
      <w:r>
        <w:rPr>
          <w:b/>
        </w:rPr>
        <w:t xml:space="preserve">1</w:t>
      </w:r>
      <w:r>
        <w:t xml:space="preserve"> </w:t>
      </w:r>
      <w:r>
        <w:t xml:space="preserve">EPFL</w:t>
      </w:r>
      <w:r>
        <w:br w:type="textWrapping"/>
      </w:r>
      <w:r>
        <w:rPr>
          <w:b/>
        </w:rPr>
        <w:t xml:space="preserve">2</w:t>
      </w:r>
      <w:r>
        <w:t xml:space="preserve"> </w:t>
      </w:r>
      <w:r>
        <w:t xml:space="preserve">EPFL</w:t>
      </w:r>
      <w:r>
        <w:br w:type="textWrapping"/>
      </w:r>
    </w:p>
    <w:p>
      <w:pPr>
        <w:pStyle w:val="BodyText"/>
      </w:pPr>
      <w:r>
        <w:rPr>
          <w:b/>
        </w:rPr>
        <w:t xml:space="preserve">Andreetti, A. Brouillet, C.</w:t>
      </w:r>
      <w:r>
        <w:rPr>
          <w:b/>
        </w:rPr>
        <w:t xml:space="preserve"> </w:t>
      </w:r>
      <w:r>
        <w:rPr>
          <w:b/>
          <w:b/>
        </w:rPr>
        <w:t xml:space="preserve"> </w:t>
      </w:r>
      <w:r>
        <w:rPr>
          <w:b/>
          <w:b/>
          <w:b/>
        </w:rPr>
        <w:t xml:space="preserve">and  </w:t>
      </w:r>
      <w:r>
        <w:rPr>
          <w:b/>
          <w:b/>
        </w:rPr>
        <w:t xml:space="preserve"> </w:t>
      </w:r>
      <w:r>
        <w:rPr>
          <w:b/>
          <w:b/>
        </w:rPr>
        <w:t xml:space="preserve">Quilici,</w:t>
      </w:r>
      <w:r>
        <w:rPr>
          <w:b/>
          <w:b/>
        </w:rPr>
        <w:t xml:space="preserve"> </w:t>
      </w:r>
      <w:r>
        <w:rPr>
          <w:b/>
          <w:b/>
        </w:rPr>
        <w:t xml:space="preserve">A.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The effect of noise in urban areas due mainly to road traffic is</w:t>
      </w:r>
      <w:r>
        <w:t xml:space="preserve"> </w:t>
      </w:r>
      <w:r>
        <w:t xml:space="preserve">nowadays  an health issue forgt our societies. Researches exploring the</w:t>
      </w:r>
      <w:r>
        <w:t xml:space="preserve"> </w:t>
      </w:r>
      <w:r>
        <w:t xml:space="preserve">benefits of green neighborhoods on human health are increasing. </w:t>
      </w:r>
      <w:r>
        <w:t xml:space="preserve"> </w:t>
      </w:r>
      <w:r>
        <w:t xml:space="preserve">Experiments focused on the presence of outdoor vegetation from</w:t>
      </w:r>
      <w:r>
        <w:t xml:space="preserve"> </w:t>
      </w:r>
      <w:r>
        <w:t xml:space="preserve">dwelling’s window on self-reported noise annoyance (Van Renterghem and Botteldooren 2015)</w:t>
      </w:r>
      <w:r>
        <w:t xml:space="preserve"> </w:t>
      </w:r>
      <w:r>
        <w:t xml:space="preserve">had been published. Moreover, greenbelts seem to be potentially</w:t>
      </w:r>
      <w:r>
        <w:t xml:space="preserve"> </w:t>
      </w:r>
      <w:r>
        <w:t xml:space="preserve">effective tools for minimizing the noise due to traffic using various</w:t>
      </w:r>
      <w:r>
        <w:t xml:space="preserve"> </w:t>
      </w:r>
      <w:r>
        <w:t xml:space="preserve">trees species (Karbalaei et al. 2015). The following study, on its hand, is</w:t>
      </w:r>
      <w:r>
        <w:t xml:space="preserve"> </w:t>
      </w:r>
      <w:r>
        <w:t xml:space="preserve">establishing the relationship between green urban areas and the level of</w:t>
      </w:r>
      <w:r>
        <w:t xml:space="preserve"> </w:t>
      </w:r>
      <w:r>
        <w:t xml:space="preserve">noise, focusing on the influence of noise due to road traffic on the</w:t>
      </w:r>
      <w:r>
        <w:t xml:space="preserve"> </w:t>
      </w:r>
      <w:r>
        <w:t xml:space="preserve">health of urban residents.  The hypothesis developped for the </w:t>
      </w:r>
      <w:r>
        <w:t xml:space="preserve"> </w:t>
      </w:r>
      <w:r>
        <w:t xml:space="preserve">municipality of Vernier (Switzerland) is an inverse relation between the</w:t>
      </w:r>
      <w:r>
        <w:t xml:space="preserve"> </w:t>
      </w:r>
      <w:r>
        <w:t xml:space="preserve">degree of greenness of a city and the noise due to road traffic at</w:t>
      </w:r>
      <w:r>
        <w:t xml:space="preserve"> </w:t>
      </w:r>
      <w:r>
        <w:t xml:space="preserve">night.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436400" cy="985200"/>
            <wp:effectExtent b="0" l="0" r="0" t="0"/>
            <wp:docPr descr=" Border of the municipality of Vernier (Switzerland) " title="" id="1" name="Picture"/>
            <a:graphic>
              <a:graphicData uri="http://schemas.openxmlformats.org/drawingml/2006/picture">
                <pic:pic>
                  <pic:nvPicPr>
                    <pic:cNvPr descr="figures/Vernier-Municipality/Vernier-Municipalit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8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Border of the municipality of Vernier (Switzerland)</w:t>
      </w:r>
      <w:r>
        <w:t xml:space="preserve"> </w:t>
      </w:r>
    </w:p>
    <w:p>
      <w:pPr>
        <w:pStyle w:val="Heading1"/>
      </w:pPr>
      <w:bookmarkStart w:id="23" w:name="section"/>
      <w:bookmarkEnd w:id="23"/>
    </w:p>
    <w:p>
      <w:pPr>
        <w:pStyle w:val="Heading1"/>
      </w:pPr>
      <w:bookmarkStart w:id="24" w:name="initial-data"/>
      <w:bookmarkEnd w:id="24"/>
      <w:r>
        <w:t xml:space="preserve">Initial data  </w:t>
      </w:r>
    </w:p>
    <w:p>
      <w:pPr>
        <w:pStyle w:val="FirstParagraph"/>
      </w:pPr>
      <w:r>
        <w:t xml:space="preserve">A set of data including two sonBases files, four RVB images of the</w:t>
      </w:r>
      <w:r>
        <w:t xml:space="preserve"> </w:t>
      </w:r>
      <w:r>
        <w:t xml:space="preserve">Vernier’s region and a a vector file highlighting  the limits of the</w:t>
      </w:r>
      <w:r>
        <w:t xml:space="preserve"> </w:t>
      </w:r>
      <w:r>
        <w:t xml:space="preserve">municipality of Vernier is used to carry out the study. </w:t>
      </w:r>
    </w:p>
    <w:p>
      <w:pPr>
        <w:numPr>
          <w:numId w:val="1001"/>
          <w:ilvl w:val="0"/>
        </w:numPr>
      </w:pPr>
      <w:r>
        <w:t xml:space="preserve">The four RVB images or orthophotos were downloaded from the Swisstopo</w:t>
      </w:r>
      <w:r>
        <w:t xml:space="preserve"> </w:t>
      </w:r>
      <w:r>
        <w:t xml:space="preserve">website managed by the Federal Office of Topography (direct link to</w:t>
      </w:r>
      <w:r>
        <w:t xml:space="preserve"> </w:t>
      </w:r>
      <w:r>
        <w:t xml:space="preserve">the website: </w:t>
      </w:r>
      <w:hyperlink r:id="rId25">
        <w:r>
          <w:rPr>
            <w:rStyle w:val="Hyperlink"/>
          </w:rPr>
          <w:t xml:space="preserve">https://www.swisstopo.admin.ch/fr/home.html</w:t>
        </w:r>
      </w:hyperlink>
      <w:r>
        <w:t xml:space="preserve">). Note</w:t>
      </w:r>
      <w:r>
        <w:t xml:space="preserve"> </w:t>
      </w:r>
      <w:r>
        <w:t xml:space="preserve">that orthophotos were taken in 2014 with a ground resolution of 0.5</w:t>
      </w:r>
      <w:r>
        <w:t xml:space="preserve"> </w:t>
      </w:r>
      <w:r>
        <w:t xml:space="preserve">m. </w:t>
      </w:r>
    </w:p>
    <w:p>
      <w:pPr>
        <w:numPr>
          <w:numId w:val="1001"/>
          <w:ilvl w:val="0"/>
        </w:numPr>
      </w:pPr>
      <w:r>
        <w:t xml:space="preserve">The vector file with the limits of the municipality of Vernier have no</w:t>
      </w:r>
      <w:r>
        <w:t xml:space="preserve"> </w:t>
      </w:r>
      <w:r>
        <w:t xml:space="preserve">specified sources. </w:t>
      </w:r>
    </w:p>
    <w:p>
      <w:pPr>
        <w:numPr>
          <w:numId w:val="1001"/>
          <w:ilvl w:val="0"/>
        </w:numPr>
      </w:pPr>
      <w:r>
        <w:t xml:space="preserve">The total population in 2015</w:t>
      </w:r>
    </w:p>
    <w:p>
      <w:pPr>
        <w:numPr>
          <w:numId w:val="1001"/>
          <w:ilvl w:val="0"/>
        </w:numPr>
      </w:pPr>
      <w:r>
        <w:t xml:space="preserve">As said previously, two sonBases files in form of raster were</w:t>
      </w:r>
      <w:r>
        <w:t xml:space="preserve"> </w:t>
      </w:r>
      <w:r>
        <w:t xml:space="preserve">investigated. One including the daily noise in Vernier and its</w:t>
      </w:r>
      <w:r>
        <w:t xml:space="preserve"> </w:t>
      </w:r>
      <w:r>
        <w:t xml:space="preserve">periphery, and the second one the noise generated at night. An</w:t>
      </w:r>
      <w:r>
        <w:t xml:space="preserve"> </w:t>
      </w:r>
      <w:r>
        <w:t xml:space="preserve">important series of data was combined in order to produce the noise</w:t>
      </w:r>
      <w:r>
        <w:t xml:space="preserve"> </w:t>
      </w:r>
      <w:r>
        <w:t xml:space="preserve">data set more commonly named, SonBase. Noise calculations were</w:t>
      </w:r>
      <w:r>
        <w:t xml:space="preserve"> </w:t>
      </w:r>
      <w:r>
        <w:t xml:space="preserve">achieved by integrated data from different Federal Offices (e.g. </w:t>
      </w:r>
      <w:r>
        <w:t xml:space="preserve"> </w:t>
      </w:r>
      <w:r>
        <w:t xml:space="preserve">Federal Offices of Roads </w:t>
      </w:r>
      <w:r>
        <w:rPr>
          <w:i/>
        </w:rPr>
        <w:t xml:space="preserve">FEDRO</w:t>
      </w:r>
      <w:r>
        <w:t xml:space="preserve">, Transport </w:t>
      </w:r>
      <w:r>
        <w:rPr>
          <w:i/>
        </w:rPr>
        <w:t xml:space="preserve">FOT</w:t>
      </w:r>
      <w:r>
        <w:t xml:space="preserve">, Civil</w:t>
      </w:r>
      <w:r>
        <w:t xml:space="preserve"> </w:t>
      </w:r>
      <w:r>
        <w:t xml:space="preserve">Aviation </w:t>
      </w:r>
      <w:r>
        <w:rPr>
          <w:i/>
        </w:rPr>
        <w:t xml:space="preserve">FOCA </w:t>
      </w:r>
      <w:r>
        <w:t xml:space="preserve">and so on). Geographic features required for the</w:t>
      </w:r>
      <w:r>
        <w:t xml:space="preserve"> </w:t>
      </w:r>
      <w:r>
        <w:t xml:space="preserve">noise calculation were issued once more from the Federal Office of</w:t>
      </w:r>
      <w:r>
        <w:t xml:space="preserve"> </w:t>
      </w:r>
      <w:r>
        <w:t xml:space="preserve">Topography (i.e. vectorised map of Switzerland 1: 25 000; and the</w:t>
      </w:r>
      <w:r>
        <w:t xml:space="preserve"> </w:t>
      </w:r>
      <w:r>
        <w:t xml:space="preserve">digital elevation model </w:t>
      </w:r>
      <w:r>
        <w:rPr>
          <w:i/>
        </w:rPr>
        <w:t xml:space="preserve">DEM, </w:t>
      </w:r>
      <w:r>
        <w:t xml:space="preserve">DHM25) .</w:t>
      </w:r>
    </w:p>
    <w:p>
      <w:pPr>
        <w:pStyle w:val="FirstParagraph"/>
      </w:pPr>
      <w:r>
        <w:t xml:space="preserve">All the data were projected over the CH1903+LV03 coordinate reference</w:t>
      </w:r>
      <w:r>
        <w:t xml:space="preserve"> </w:t>
      </w:r>
      <w:r>
        <w:t xml:space="preserve">system.</w:t>
      </w:r>
    </w:p>
    <w:p>
      <w:pPr>
        <w:pStyle w:val="Heading1"/>
      </w:pPr>
      <w:bookmarkStart w:id="26" w:name="methods"/>
      <w:bookmarkEnd w:id="26"/>
      <w:r>
        <w:t xml:space="preserve">Methods</w:t>
      </w:r>
    </w:p>
    <w:p>
      <w:pPr>
        <w:pStyle w:val="FirstParagraph"/>
      </w:pPr>
      <w:r>
        <w:t xml:space="preserve">In order to evaluate the correlation between the greenness and the</w:t>
      </w:r>
      <w:r>
        <w:t xml:space="preserve"> </w:t>
      </w:r>
      <w:r>
        <w:t xml:space="preserve">noise, initial data were loaded on QGIS first and secondly on the GeoDa</w:t>
      </w:r>
      <w:r>
        <w:t xml:space="preserve"> </w:t>
      </w:r>
      <w:r>
        <w:t xml:space="preserve">software. All data mentioned previously were </w:t>
      </w:r>
      <w:r>
        <w:rPr>
          <w:b/>
        </w:rPr>
        <w:t xml:space="preserve">imported</w:t>
      </w:r>
      <w:r>
        <w:t xml:space="preserve"> </w:t>
      </w:r>
      <w:r>
        <w:t xml:space="preserve">from the</w:t>
      </w:r>
      <w:r>
        <w:t xml:space="preserve"> </w:t>
      </w:r>
      <w:r>
        <w:t xml:space="preserve">disk folder and </w:t>
      </w:r>
      <w:r>
        <w:rPr>
          <w:b/>
        </w:rPr>
        <w:t xml:space="preserve">georeferenced </w:t>
      </w:r>
      <w:r>
        <w:t xml:space="preserve">using the same coordinate systems</w:t>
      </w:r>
      <w:r>
        <w:t xml:space="preserve"> </w:t>
      </w:r>
      <w:r>
        <w:rPr>
          <w:i/>
        </w:rPr>
        <w:t xml:space="preserve">SCR EPSG21781</w:t>
      </w:r>
      <w:r>
        <w:t xml:space="preserve">. It is important to note that this coordinate</w:t>
      </w:r>
      <w:r>
        <w:t xml:space="preserve"> </w:t>
      </w:r>
      <w:r>
        <w:t xml:space="preserve">system was applied to all the layers created for the study. </w:t>
      </w:r>
    </w:p>
    <w:p>
      <w:pPr>
        <w:pStyle w:val="BodyText"/>
      </w:pPr>
      <w:r>
        <w:t xml:space="preserve">Subsequently, a </w:t>
      </w:r>
      <w:r>
        <w:rPr>
          <w:b/>
        </w:rPr>
        <w:t xml:space="preserve">regular grid</w:t>
      </w:r>
      <w:r>
        <w:t xml:space="preserve"> </w:t>
      </w:r>
      <w:r>
        <w:t xml:space="preserve">surrounding the Vernier</w:t>
      </w:r>
      <w:r>
        <w:t xml:space="preserve"> </w:t>
      </w:r>
      <w:r>
        <w:t xml:space="preserve">municipality, was created manually with a chosen grid resolution of</w:t>
      </w:r>
      <w:r>
        <w:t xml:space="preserve"> </w:t>
      </w:r>
      <w:r>
        <w:t xml:space="preserve">50*50 m. In the next step, a </w:t>
      </w:r>
      <w:r>
        <w:rPr>
          <w:i/>
        </w:rPr>
        <w:t xml:space="preserve">grenness index </w:t>
      </w:r>
      <w:r>
        <w:t xml:space="preserve">was build by removing</w:t>
      </w:r>
      <w:r>
        <w:t xml:space="preserve"> </w:t>
      </w:r>
      <w:r>
        <w:t xml:space="preserve">the Blue and the Red from the 4 RVB images merged in once thanks to</w:t>
      </w:r>
      <w:r>
        <w:t xml:space="preserve"> </w:t>
      </w:r>
      <w:r>
        <w:t xml:space="preserve">the </w:t>
      </w:r>
      <w:r>
        <w:rPr>
          <w:b/>
        </w:rPr>
        <w:t xml:space="preserve">Virtual Raster Catalogue</w:t>
      </w:r>
      <w:r>
        <w:t xml:space="preserve"> </w:t>
      </w:r>
      <w:r>
        <w:t xml:space="preserve">tool. However, a word of caution</w:t>
      </w:r>
      <w:r>
        <w:t xml:space="preserve"> </w:t>
      </w:r>
      <w:r>
        <w:t xml:space="preserve">is needed: in order to simplify the procedure, it has been assumed that</w:t>
      </w:r>
      <w:r>
        <w:t xml:space="preserve"> </w:t>
      </w:r>
      <w:r>
        <w:t xml:space="preserve">the green color is a good indicator of the vegetation. Accuracy can be</w:t>
      </w:r>
      <w:r>
        <w:t xml:space="preserve"> </w:t>
      </w:r>
      <w:r>
        <w:t xml:space="preserve">increased by calculating the NDVI (James et al. 2015). </w:t>
      </w:r>
    </w:p>
    <w:p>
      <w:pPr>
        <w:pStyle w:val="BodyText"/>
      </w:pPr>
      <w:r>
        <w:t xml:space="preserve">As next step,</w:t>
      </w:r>
      <w:r>
        <w:t xml:space="preserve"> </w:t>
      </w:r>
      <w:r>
        <w:rPr>
          <w:b/>
        </w:rPr>
        <w:t xml:space="preserve">statistique de zone </w:t>
      </w:r>
      <w:r>
        <w:t xml:space="preserve">allowing to calculate</w:t>
      </w:r>
      <w:r>
        <w:t xml:space="preserve"> </w:t>
      </w:r>
      <w:r>
        <w:t xml:space="preserve">essential variables had been used in order to underlight later on the</w:t>
      </w:r>
      <w:r>
        <w:t xml:space="preserve"> </w:t>
      </w:r>
      <w:r>
        <w:t xml:space="preserve">relation between the greenness and the noise during the day and the</w:t>
      </w:r>
      <w:r>
        <w:t xml:space="preserve"> </w:t>
      </w:r>
      <w:r>
        <w:t xml:space="preserve">night. Among these variables, mean, median, standard deviation can be</w:t>
      </w:r>
      <w:r>
        <w:t xml:space="preserve"> </w:t>
      </w:r>
      <w:r>
        <w:t xml:space="preserve">cited.  Results from these calculations were shown in</w:t>
      </w:r>
      <w:r>
        <w:t xml:space="preserve"> </w:t>
      </w:r>
      <w:r>
        <w:t xml:space="preserve">the </w:t>
      </w:r>
      <w:r>
        <w:rPr>
          <w:b/>
        </w:rPr>
        <w:t xml:space="preserve">Attributes table tool </w:t>
      </w:r>
      <w:r>
        <w:t xml:space="preserve">of the regular grid.</w:t>
      </w:r>
    </w:p>
    <w:p>
      <w:pPr>
        <w:pStyle w:val="BodyText"/>
      </w:pPr>
      <w:r>
        <w:t xml:space="preserve">Finally, a layer of the Vernier municipality containing the information</w:t>
      </w:r>
      <w:r>
        <w:t xml:space="preserve"> </w:t>
      </w:r>
      <w:r>
        <w:t xml:space="preserve">previously calculated was exported on GeoDa where all the principal</w:t>
      </w:r>
      <w:r>
        <w:t xml:space="preserve"> </w:t>
      </w:r>
      <w:r>
        <w:t xml:space="preserve">statistic analysis, as well as thematic maps, were computed. </w:t>
      </w:r>
    </w:p>
    <w:p>
      <w:pPr>
        <w:pStyle w:val="BodyText"/>
      </w:pPr>
      <w:r>
        <w:rPr>
          <w:i/>
        </w:rPr>
        <w:t xml:space="preserve">For further information on the tools and functions used in QGIS</w:t>
      </w:r>
      <w:r>
        <w:rPr>
          <w:i/>
        </w:rPr>
        <w:t xml:space="preserve"> </w:t>
      </w:r>
      <w:r>
        <w:rPr>
          <w:i/>
        </w:rPr>
        <w:t xml:space="preserve">(bold characters) , please refer to the QGIS guide book</w:t>
      </w:r>
      <w:r>
        <w:rPr>
          <w:i/>
        </w:rPr>
        <w:t xml:space="preserve"> </w:t>
      </w:r>
      <w:r>
        <w:rPr>
          <w:i/>
        </w:rPr>
        <w:t xml:space="preserve">(</w:t>
      </w:r>
      <w:hyperlink r:id="rId27">
        <w:r>
          <w:rPr>
            <w:i/>
            <w:rStyle w:val="Hyperlink"/>
          </w:rPr>
          <w:t xml:space="preserve">http://www.qgis.org/en/docs/index.html</w:t>
        </w:r>
      </w:hyperlink>
      <w:r>
        <w:t xml:space="preserve"> </w:t>
      </w:r>
      <w:r>
        <w:rPr>
          <w:i/>
        </w:rPr>
        <w:t xml:space="preserve">). For the Geoda function, you can refer to the litterature.</w:t>
      </w:r>
    </w:p>
    <w:p>
      <w:pPr>
        <w:pStyle w:val="Heading1"/>
      </w:pPr>
      <w:bookmarkStart w:id="28" w:name="section-1"/>
      <w:bookmarkEnd w:id="28"/>
    </w:p>
    <w:p>
      <w:pPr>
        <w:pStyle w:val="Heading1"/>
      </w:pPr>
      <w:bookmarkStart w:id="29" w:name="results"/>
      <w:bookmarkEnd w:id="29"/>
      <w:r>
        <w:t xml:space="preserve">Results</w:t>
      </w:r>
    </w:p>
    <w:p>
      <w:pPr>
        <w:pStyle w:val="FirstParagraph"/>
      </w:pPr>
      <w:r>
        <w:t xml:space="preserve">The following images, obtained with the program GeoDa, allow to analyse</w:t>
      </w:r>
      <w:r>
        <w:t xml:space="preserve"> </w:t>
      </w:r>
      <w:r>
        <w:t xml:space="preserve">the different correlation between greenness and night traffic noise</w:t>
      </w:r>
      <w:r>
        <w:t xml:space="preserve"> </w:t>
      </w:r>
      <w:r>
        <w:t xml:space="preserve">attenuation.  The totality of  the territory occupied by the</w:t>
      </w:r>
      <w:r>
        <w:t xml:space="preserve"> </w:t>
      </w:r>
      <w:r>
        <w:t xml:space="preserve">municipality of Vernier  has been investigated. The mean correlation</w:t>
      </w:r>
      <w:r>
        <w:t xml:space="preserve"> </w:t>
      </w:r>
      <w:r>
        <w:t xml:space="preserve">between the greenness and the night traffic noise can be seen in Fig.3</w:t>
      </w:r>
      <w:r>
        <w:t xml:space="preserve"> </w:t>
      </w:r>
      <w:r>
        <w:t xml:space="preserve">and in Fig.5 as a blue line which is used as reference value. </w:t>
      </w:r>
    </w:p>
    <w:p>
      <w:pPr>
        <w:pStyle w:val="FigureWithCaption"/>
      </w:pPr>
      <w:r>
        <w:drawing>
          <wp:inline>
            <wp:extent cx="691200" cy="357600"/>
            <wp:effectExtent b="0" l="0" r="0" t="0"/>
            <wp:docPr descr="High dense dwelling area " title="" id="1" name="Picture"/>
            <a:graphic>
              <a:graphicData uri="http://schemas.openxmlformats.org/drawingml/2006/picture">
                <pic:pic>
                  <pic:nvPicPr>
                    <pic:cNvPr descr="figures/City-zone-map-selection/City-zone-map-selec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3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High dense dwelling area</w:t>
      </w:r>
      <w:r>
        <w:t xml:space="preserve"> </w:t>
      </w:r>
    </w:p>
    <w:p>
      <w:pPr>
        <w:pStyle w:val="FigureWithCaption"/>
      </w:pPr>
      <w:r>
        <w:drawing>
          <wp:inline>
            <wp:extent cx="603600" cy="546000"/>
            <wp:effectExtent b="0" l="0" r="0" t="0"/>
            <wp:docPr descr="Greenness and night noise correlation in high dense dwelling area " title="" id="1" name="Picture"/>
            <a:graphic>
              <a:graphicData uri="http://schemas.openxmlformats.org/drawingml/2006/picture">
                <pic:pic>
                  <pic:nvPicPr>
                    <pic:cNvPr descr="figures/City-zone-correlation-scatter-plot/City-zone-correlation-scatter-plo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0" cy="54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Greenness and night noise correlation in high dense dwelling area</w:t>
      </w:r>
      <w:r>
        <w:t xml:space="preserve"> </w:t>
      </w:r>
    </w:p>
    <w:p>
      <w:pPr>
        <w:pStyle w:val="BodyText"/>
      </w:pPr>
      <w:r>
        <w:t xml:space="preserve">In order to analyze this phenomenon in more details, the study has been</w:t>
      </w:r>
      <w:r>
        <w:t xml:space="preserve"> </w:t>
      </w:r>
      <w:r>
        <w:t xml:space="preserve">done over two specific and different locations. The first area is a high</w:t>
      </w:r>
      <w:r>
        <w:t xml:space="preserve"> </w:t>
      </w:r>
      <w:r>
        <w:t xml:space="preserve">density dwelling zone, where it is expected to see a minor effect of</w:t>
      </w:r>
      <w:r>
        <w:t xml:space="preserve"> </w:t>
      </w:r>
      <w:r>
        <w:t xml:space="preserve">attenuation of traffic noise. The second one is a forest zone where we</w:t>
      </w:r>
      <w:r>
        <w:t xml:space="preserve"> </w:t>
      </w:r>
      <w:r>
        <w:t xml:space="preserve">suppose to have a negative correlation.  </w:t>
      </w:r>
    </w:p>
    <w:p>
      <w:pPr>
        <w:pStyle w:val="BodyText"/>
      </w:pPr>
      <w:r>
        <w:t xml:space="preserve">Fig.2 highlights a restricted area in the South-West part of Vernier,</w:t>
      </w:r>
      <w:r>
        <w:t xml:space="preserve"> </w:t>
      </w:r>
      <w:r>
        <w:t xml:space="preserve">mostly occupied by buildings and constructions. The positive correlation</w:t>
      </w:r>
      <w:r>
        <w:t xml:space="preserve"> </w:t>
      </w:r>
      <w:r>
        <w:t xml:space="preserve">shown in Fig.3 point out that the sound noise mainly due to road traffic</w:t>
      </w:r>
      <w:r>
        <w:t xml:space="preserve"> </w:t>
      </w:r>
      <w:r>
        <w:t xml:space="preserve">is not mitigated by the buildings.</w:t>
      </w:r>
    </w:p>
    <w:p>
      <w:pPr>
        <w:pStyle w:val="BodyText"/>
      </w:pPr>
      <w:r>
        <w:t xml:space="preserve"> In contrary, Fig.4 highlights a concentrated belt of vegetation,</w:t>
      </w:r>
      <w:r>
        <w:t xml:space="preserve"> </w:t>
      </w:r>
      <w:r>
        <w:t xml:space="preserve">situated in the central part of the municipality. Looking at Fig.5 is it</w:t>
      </w:r>
      <w:r>
        <w:t xml:space="preserve"> </w:t>
      </w:r>
      <w:r>
        <w:t xml:space="preserve">possible to see now an inverse correlation between the mean of greenness</w:t>
      </w:r>
      <w:r>
        <w:t xml:space="preserve"> </w:t>
      </w:r>
      <w:r>
        <w:t xml:space="preserve">values and the night traffic noise ones. This result confirm the</w:t>
      </w:r>
      <w:r>
        <w:t xml:space="preserve"> </w:t>
      </w:r>
      <w:r>
        <w:t xml:space="preserve">supposition that a green spot inside a village can really have an impact</w:t>
      </w:r>
      <w:r>
        <w:t xml:space="preserve"> </w:t>
      </w:r>
      <w:r>
        <w:t xml:space="preserve">on the decreasing of the noise perceived and propagated. </w:t>
      </w:r>
    </w:p>
    <w:p>
      <w:pPr>
        <w:pStyle w:val="FigureWithCaption"/>
      </w:pPr>
      <w:r>
        <w:drawing>
          <wp:inline>
            <wp:extent cx="691200" cy="346800"/>
            <wp:effectExtent b="0" l="0" r="0" t="0"/>
            <wp:docPr descr="Forest area " title="" id="1" name="Picture"/>
            <a:graphic>
              <a:graphicData uri="http://schemas.openxmlformats.org/drawingml/2006/picture">
                <pic:pic>
                  <pic:nvPicPr>
                    <pic:cNvPr descr="figures/Forest-zone-map-selection/Forest-zone-map-selec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34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Forest area</w:t>
      </w:r>
      <w:r>
        <w:t xml:space="preserve"> </w:t>
      </w:r>
    </w:p>
    <w:p>
      <w:pPr>
        <w:pStyle w:val="FigureWithCaption"/>
      </w:pPr>
      <w:r>
        <w:drawing>
          <wp:inline>
            <wp:extent cx="609600" cy="546000"/>
            <wp:effectExtent b="0" l="0" r="0" t="0"/>
            <wp:docPr descr="Greenness and night noise correlation in forest area " title="" id="1" name="Picture"/>
            <a:graphic>
              <a:graphicData uri="http://schemas.openxmlformats.org/drawingml/2006/picture">
                <pic:pic>
                  <pic:nvPicPr>
                    <pic:cNvPr descr="figures/Forest-zone-correlation-scatter-plot/Forest-zone-correlation-scatter-plo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Greenness and night noise correlation in forest area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4" w:name="discussion"/>
      <w:bookmarkEnd w:id="34"/>
      <w:r>
        <w:t xml:space="preserve">Discussion</w:t>
      </w:r>
    </w:p>
    <w:p>
      <w:pPr>
        <w:pStyle w:val="FirstParagraph"/>
      </w:pPr>
      <w:r>
        <w:t xml:space="preserve">First of all, a positive correlation between the mean of the greenness</w:t>
      </w:r>
      <w:r>
        <w:t xml:space="preserve"> </w:t>
      </w:r>
      <w:r>
        <w:t xml:space="preserve">in high density dwelling zone and the mean of the noise attenuation is</w:t>
      </w:r>
      <w:r>
        <w:t xml:space="preserve"> </w:t>
      </w:r>
      <w:r>
        <w:t xml:space="preserve">shown in Fig. 3. This results is a direct consequence of the absence of</w:t>
      </w:r>
      <w:r>
        <w:t xml:space="preserve"> </w:t>
      </w:r>
      <w:r>
        <w:t xml:space="preserve">the vegetation. Indeed where the density of buildings increases, the</w:t>
      </w:r>
      <w:r>
        <w:t xml:space="preserve"> </w:t>
      </w:r>
      <w:r>
        <w:t xml:space="preserve">perception of the noise due to road traffic increases as well. This</w:t>
      </w:r>
      <w:r>
        <w:t xml:space="preserve"> </w:t>
      </w:r>
      <w:r>
        <w:t xml:space="preserve">quite strong positive correlation let suppose that the sound propagates</w:t>
      </w:r>
      <w:r>
        <w:t xml:space="preserve"> </w:t>
      </w:r>
      <w:r>
        <w:t xml:space="preserve">better and further thanks to the rebounding against the walls.   </w:t>
      </w:r>
    </w:p>
    <w:p>
      <w:pPr>
        <w:pStyle w:val="BodyText"/>
      </w:pPr>
      <w:r>
        <w:t xml:space="preserve">On the other hand, it is possible to observe that the presence of the</w:t>
      </w:r>
      <w:r>
        <w:t xml:space="preserve"> </w:t>
      </w:r>
      <w:r>
        <w:t xml:space="preserve">forest induce an attenuation of the noise. This phenomena is related to</w:t>
      </w:r>
      <w:r>
        <w:t xml:space="preserve"> </w:t>
      </w:r>
      <w:r>
        <w:t xml:space="preserve">the fact that a relative negative correlation between the greenness mean</w:t>
      </w:r>
      <w:r>
        <w:t xml:space="preserve"> </w:t>
      </w:r>
      <w:r>
        <w:t xml:space="preserve">and the night mean noise is shown in Fig. 5. Therfore, it is possible to</w:t>
      </w:r>
      <w:r>
        <w:t xml:space="preserve"> </w:t>
      </w:r>
      <w:r>
        <w:t xml:space="preserve">say that the presence of a green area in a urban zone leads to a gain in</w:t>
      </w:r>
      <w:r>
        <w:t xml:space="preserve"> </w:t>
      </w:r>
      <w:r>
        <w:t xml:space="preserve">quality of life, relates to the sound noise.</w:t>
      </w:r>
    </w:p>
    <w:p>
      <w:pPr>
        <w:pStyle w:val="Heading1"/>
      </w:pPr>
      <w:bookmarkStart w:id="35" w:name="conclusion"/>
      <w:bookmarkEnd w:id="35"/>
      <w:r>
        <w:t xml:space="preserve">Conclusion</w:t>
      </w:r>
    </w:p>
    <w:p>
      <w:pPr>
        <w:pStyle w:val="FirstParagraph"/>
      </w:pPr>
      <w:r>
        <w:t xml:space="preserve">In order to investigate the inverse relationship between the degree of</w:t>
      </w:r>
      <w:r>
        <w:t xml:space="preserve"> </w:t>
      </w:r>
      <w:r>
        <w:t xml:space="preserve">greenness in urban areas and the level of noise that characterize them,</w:t>
      </w:r>
      <w:r>
        <w:t xml:space="preserve"> </w:t>
      </w:r>
      <w:r>
        <w:t xml:space="preserve">the example of the municipality of Vernier has been used. Two different</w:t>
      </w:r>
      <w:r>
        <w:t xml:space="preserve"> </w:t>
      </w:r>
      <w:r>
        <w:t xml:space="preserve">locations were investigated and the results demonstrate that there is an</w:t>
      </w:r>
      <w:r>
        <w:t xml:space="preserve"> </w:t>
      </w:r>
      <w:r>
        <w:t xml:space="preserve">inverse relationship between the presence of vegetation and the level of</w:t>
      </w:r>
      <w:r>
        <w:t xml:space="preserve"> </w:t>
      </w:r>
      <w:r>
        <w:t xml:space="preserve">noise. On the other hand, it has been shown that in the most urbanized</w:t>
      </w:r>
      <w:r>
        <w:t xml:space="preserve"> </w:t>
      </w:r>
      <w:r>
        <w:t xml:space="preserve">area, with a lack of greenness, a positive correlation is found. The</w:t>
      </w:r>
      <w:r>
        <w:t xml:space="preserve"> </w:t>
      </w:r>
      <w:r>
        <w:t xml:space="preserve">same output should show up for the day noise data. It is then possible</w:t>
      </w:r>
      <w:r>
        <w:t xml:space="preserve"> </w:t>
      </w:r>
      <w:r>
        <w:t xml:space="preserve">to confirm vegetation as a good contributor to heathier quality</w:t>
      </w:r>
      <w:r>
        <w:t xml:space="preserve"> </w:t>
      </w:r>
      <w:r>
        <w:t xml:space="preserve">of citizens’ life. </w:t>
      </w:r>
    </w:p>
    <w:p>
      <w:pPr>
        <w:pStyle w:val="Heading1"/>
      </w:pPr>
      <w:bookmarkStart w:id="36" w:name="contributions-of-the-authors"/>
      <w:bookmarkEnd w:id="36"/>
      <w:r>
        <w:t xml:space="preserve">Contributions of the</w:t>
      </w:r>
      <w:r>
        <w:t xml:space="preserve"> </w:t>
      </w:r>
      <w:r>
        <w:t xml:space="preserve">authors</w:t>
      </w:r>
    </w:p>
    <w:p>
      <w:pPr>
        <w:pStyle w:val="FirstParagraph"/>
      </w:pPr>
      <w:r>
        <w:t xml:space="preserve">All the authors performed the analyze of the data set using QGIS and</w:t>
      </w:r>
      <w:r>
        <w:t xml:space="preserve"> </w:t>
      </w:r>
      <w:r>
        <w:t xml:space="preserve">GeoDa, looked for the references and processed the discussion. AA wrote</w:t>
      </w:r>
      <w:r>
        <w:t xml:space="preserve"> </w:t>
      </w:r>
      <w:r>
        <w:t xml:space="preserve">the introductions and conclusion. B drafted the initial data and the</w:t>
      </w:r>
      <w:r>
        <w:t xml:space="preserve"> </w:t>
      </w:r>
      <w:r>
        <w:t xml:space="preserve">methods. AQ wrote the results.</w:t>
      </w:r>
    </w:p>
    <w:p>
      <w:pPr>
        <w:pStyle w:val="Heading1"/>
      </w:pPr>
      <w:bookmarkStart w:id="37" w:name="references"/>
      <w:bookmarkEnd w:id="37"/>
      <w:r>
        <w:t xml:space="preserve">References</w:t>
      </w:r>
    </w:p>
    <w:p>
      <w:pPr>
        <w:pStyle w:val="FirstParagraph"/>
      </w:pPr>
      <w:r>
        <w:t xml:space="preserve">Van Renterghem, Timothy, and Dick Botteldooren. 2015.</w:t>
      </w:r>
      <w:r>
        <w:t xml:space="preserve"> </w:t>
      </w:r>
      <w:r>
        <w:t xml:space="preserve">“</w:t>
      </w:r>
      <w:r>
        <w:t xml:space="preserve">The Effect of Outdoor Vegetation as Seen from the Dwelling’s Window on Self-Reported Noise Annoyance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10th European Congress and Exposition on Noise Control Engineering (Euronoise 2015)</w:t>
      </w:r>
      <w:r>
        <w:t xml:space="preserve">, 2395–98.</w:t>
      </w:r>
    </w:p>
    <w:p>
      <w:pPr>
        <w:pStyle w:val="BodyText"/>
      </w:pPr>
      <w:r>
        <w:t xml:space="preserve">Karbalaei, Samaneh Sadat, Elham Karimi, Hamid Reza Naji, Seyed Mahmood Ghasempoori, Seyed Mohsen Hosseini, and Mina Abdollahi. 2015.</w:t>
      </w:r>
      <w:r>
        <w:t xml:space="preserve"> </w:t>
      </w:r>
      <w:r>
        <w:t xml:space="preserve">“</w:t>
      </w:r>
      <w:r>
        <w:t xml:space="preserve">Investigation of the Traffic Noise Attenuation Provided by Roadside Green Belts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Fluctuation and Noise Letters</w:t>
      </w:r>
      <w:r>
        <w:t xml:space="preserve"> </w:t>
      </w:r>
      <w:r>
        <w:t xml:space="preserve">14 (04): 1550036.</w:t>
      </w:r>
    </w:p>
    <w:p>
      <w:pPr>
        <w:pStyle w:val="BodyText"/>
      </w:pPr>
      <w:r>
        <w:t xml:space="preserve">James, Peter, Rachel F Banay, Jaime E Hart, and Francine Laden. 2015.</w:t>
      </w:r>
      <w:r>
        <w:t xml:space="preserve"> </w:t>
      </w:r>
      <w:r>
        <w:t xml:space="preserve">“</w:t>
      </w:r>
      <w:r>
        <w:t xml:space="preserve">A Review of the Health Benefits of Greenness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Current Epidemiology Reports</w:t>
      </w:r>
      <w:r>
        <w:t xml:space="preserve"> </w:t>
      </w:r>
      <w:r>
        <w:t xml:space="preserve">2 (2): 131–42.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b491c6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19ea7449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1" Target="media/rId3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hyperlink" Id="rId27" Target="http://www.qgis.org/en/docs/index.html" TargetMode="External" /><Relationship Type="http://schemas.openxmlformats.org/officeDocument/2006/relationships/hyperlink" Id="rId25" Target="https://www.swisstopo.admin.ch/fr/home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http://www.qgis.org/en/docs/index.html" TargetMode="External" /><Relationship Type="http://schemas.openxmlformats.org/officeDocument/2006/relationships/hyperlink" Id="rId25" Target="https://www.swisstopo.admin.ch/fr/home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2020-09-28T11:26:02Z</dcterms:created>
  <dcterms:modified xsi:type="dcterms:W3CDTF">2020-09-28T11:26:02Z</dcterms:modified>
</cp:coreProperties>
</file>