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Changes</w:t>
      </w:r>
      <w:r>
        <w:t xml:space="preserve"> </w:t>
      </w:r>
      <w:r>
        <w:t xml:space="preserve">in</w:t>
      </w:r>
      <w:r>
        <w:t xml:space="preserve"> </w:t>
      </w:r>
      <w:r>
        <w:t xml:space="preserve">PD</w:t>
      </w:r>
      <w:r>
        <w:t xml:space="preserve"> </w:t>
      </w:r>
      <w:r>
        <w:t xml:space="preserve">due</w:t>
      </w:r>
      <w:r>
        <w:t xml:space="preserve"> </w:t>
      </w:r>
      <w:r>
        <w:t xml:space="preserve">to</w:t>
      </w:r>
      <w:r>
        <w:t xml:space="preserve"> </w:t>
      </w:r>
      <w:r>
        <w:t xml:space="preserve">DBS</w:t>
      </w:r>
    </w:p>
    <w:p>
      <w:pPr>
        <w:pStyle w:val="Author"/>
      </w:pPr>
      <w:r>
        <w:t xml:space="preserve">remy.rhoades</w:t>
      </w:r>
    </w:p>
    <w:p>
      <w:pPr>
        <w:pStyle w:val="Author"/>
      </w:pPr>
      <w:r>
        <w:t xml:space="preserve">Daniel</w:t>
      </w:r>
      <w:r>
        <w:t xml:space="preserve"> </w:t>
      </w:r>
      <w:r>
        <w:t xml:space="preserve">Uy</w:t>
      </w:r>
    </w:p>
    <w:p>
      <w:pPr>
        <w:pStyle w:val="Author"/>
      </w:pPr>
      <w:r>
        <w:t xml:space="preserve">John</w:t>
      </w:r>
      <w:r>
        <w:t xml:space="preserve"> </w:t>
      </w:r>
      <w:r>
        <w:t xml:space="preserve">A</w:t>
      </w:r>
      <w:r>
        <w:t xml:space="preserve"> </w:t>
      </w:r>
      <w:r>
        <w:t xml:space="preserve">Thompson</w:t>
      </w:r>
    </w:p>
    <w:p>
      <w:pPr>
        <w:pStyle w:val="Heading1"/>
      </w:pPr>
      <w:bookmarkStart w:id="21" w:name="abstract"/>
      <w:bookmarkEnd w:id="21"/>
      <w:r>
        <w:t xml:space="preserve">Abstract</w:t>
      </w:r>
    </w:p>
    <w:p>
      <w:pPr>
        <w:pStyle w:val="FirstParagraph"/>
      </w:pPr>
      <w:r>
        <w:t xml:space="preserve">Parkinson’s Disease is a neurodegenerative disorder diagnosed by</w:t>
      </w:r>
      <w:r>
        <w:t xml:space="preserve"> </w:t>
      </w:r>
      <w:r>
        <w:t xml:space="preserve">neurodegeneration of dopaminergic neurons in the striatum and can</w:t>
      </w:r>
      <w:r>
        <w:t xml:space="preserve"> </w:t>
      </w:r>
      <w:r>
        <w:t xml:space="preserve">present as motor symptoms including bradykinesia or akinesia and</w:t>
      </w:r>
      <w:r>
        <w:t xml:space="preserve"> </w:t>
      </w:r>
      <w:r>
        <w:t xml:space="preserve">rigidity, tremor-at-rest, or instability, and cognitive, olfactory, and</w:t>
      </w:r>
      <w:r>
        <w:t xml:space="preserve"> </w:t>
      </w:r>
      <w:r>
        <w:t xml:space="preserve">mood symptoms. Patients with PD become candidates for surgical</w:t>
      </w:r>
      <w:r>
        <w:t xml:space="preserve"> </w:t>
      </w:r>
      <w:r>
        <w:t xml:space="preserve">intervention once other treatment options, such as medication, have been</w:t>
      </w:r>
      <w:r>
        <w:t xml:space="preserve"> </w:t>
      </w:r>
      <w:r>
        <w:t xml:space="preserve">exhausted. Deep brain stimulation or DBS is thought to relieve symptoms</w:t>
      </w:r>
      <w:r>
        <w:t xml:space="preserve"> </w:t>
      </w:r>
      <w:r>
        <w:t xml:space="preserve">by overriding or disabling activity of the target region, commonly the</w:t>
      </w:r>
      <w:r>
        <w:t xml:space="preserve"> </w:t>
      </w:r>
      <w:r>
        <w:t xml:space="preserve">subthalamic nucleus or STN. While DBS has been shown to treat PD</w:t>
      </w:r>
      <w:r>
        <w:t xml:space="preserve"> </w:t>
      </w:r>
      <w:r>
        <w:t xml:space="preserve">symptoms, the mechanism of its efficacy is not definitively understood.</w:t>
      </w:r>
      <w:r>
        <w:t xml:space="preserve"> </w:t>
      </w:r>
      <w:r>
        <w:t xml:space="preserve">Here we examine studies of the effect of DBS on PD brains, focusing on</w:t>
      </w:r>
      <w:r>
        <w:t xml:space="preserve"> </w:t>
      </w:r>
      <w:r>
        <w:t xml:space="preserve">connectivity, electrophysiology, and plasticity. Based on reported</w:t>
      </w:r>
      <w:r>
        <w:t xml:space="preserve"> </w:t>
      </w:r>
      <w:r>
        <w:t xml:space="preserve">research, we elaborate on increases in functional connectivity of DBS</w:t>
      </w:r>
      <w:r>
        <w:t xml:space="preserve"> </w:t>
      </w:r>
      <w:r>
        <w:t xml:space="preserve">target with related structures due to DBS. Additionally, DBS attenuates</w:t>
      </w:r>
      <w:r>
        <w:t xml:space="preserve"> </w:t>
      </w:r>
      <w:r>
        <w:t xml:space="preserve">pathological electrophysiological oscillations in PD disease state</w:t>
      </w:r>
      <w:r>
        <w:t xml:space="preserve"> </w:t>
      </w:r>
      <w:r>
        <w:t xml:space="preserve">towards a healthy state. Lastly, the synaptic and intrinsic plasticity</w:t>
      </w:r>
      <w:r>
        <w:t xml:space="preserve"> </w:t>
      </w:r>
      <w:r>
        <w:t xml:space="preserve">of the premotor and motor cortices may normalize due to DBS. These</w:t>
      </w:r>
      <w:r>
        <w:t xml:space="preserve"> </w:t>
      </w:r>
      <w:r>
        <w:t xml:space="preserve">points impress upon audiences that DBS may incur efficacy via multiple</w:t>
      </w:r>
      <w:r>
        <w:t xml:space="preserve"> </w:t>
      </w:r>
      <w:r>
        <w:t xml:space="preserve">means, but for further consideration is whether DBS improves function or</w:t>
      </w:r>
      <w:r>
        <w:t xml:space="preserve"> </w:t>
      </w:r>
      <w:r>
        <w:t xml:space="preserve">also repairs pathological reorganization and compensation mechanisms due</w:t>
      </w:r>
      <w:r>
        <w:t xml:space="preserve"> </w:t>
      </w:r>
      <w:r>
        <w:t xml:space="preserve">to disease. As a mechanism of PD is dopaminergic neurodegeneration, does</w:t>
      </w:r>
      <w:r>
        <w:t xml:space="preserve"> </w:t>
      </w:r>
      <w:r>
        <w:t xml:space="preserve">PD halt degeneration or does it treat the symptoms?</w:t>
      </w:r>
    </w:p>
    <w:p>
      <w:pPr>
        <w:pStyle w:val="Heading1"/>
      </w:pPr>
      <w:bookmarkStart w:id="22" w:name="introduction"/>
      <w:bookmarkEnd w:id="22"/>
      <w:r>
        <w:t xml:space="preserve">Introduction</w:t>
      </w:r>
    </w:p>
    <w:p>
      <w:pPr>
        <w:pStyle w:val="FirstParagraph"/>
      </w:pPr>
      <w:r>
        <w:t xml:space="preserve">        The medical community has not established an accepted</w:t>
      </w:r>
      <w:r>
        <w:t xml:space="preserve"> </w:t>
      </w:r>
      <w:r>
        <w:t xml:space="preserve">understanding of Parkinson’s Disease etiology. Deep brain stimulation,</w:t>
      </w:r>
      <w:r>
        <w:t xml:space="preserve"> </w:t>
      </w:r>
      <w:r>
        <w:t xml:space="preserve">or DBS, treats symptoms of PD through an unknown mechanism. At this</w:t>
      </w:r>
      <w:r>
        <w:t xml:space="preserve"> </w:t>
      </w:r>
      <w:r>
        <w:t xml:space="preserve">time, researchers propose that stimulation creates a virtual lesion of</w:t>
      </w:r>
      <w:r>
        <w:t xml:space="preserve"> </w:t>
      </w:r>
      <w:r>
        <w:t xml:space="preserve">the target region as compared to earlier methods of physically lesioning</w:t>
      </w:r>
      <w:r>
        <w:t xml:space="preserve"> </w:t>
      </w:r>
      <w:r>
        <w:t xml:space="preserve">the region. Commonly-targeted structures of DBS include the subthalamic</w:t>
      </w:r>
      <w:r>
        <w:t xml:space="preserve"> </w:t>
      </w:r>
      <w:r>
        <w:t xml:space="preserve">nucleus, STN or globus pallidus internal segment (GPi)</w:t>
      </w:r>
      <w:r>
        <w:t xml:space="preserve"> </w:t>
      </w:r>
      <w:r>
        <w:t xml:space="preserve">(Przedborski 2017). PD causes motor, cognitive, olfactory, and mood</w:t>
      </w:r>
      <w:r>
        <w:t xml:space="preserve"> </w:t>
      </w:r>
      <w:r>
        <w:t xml:space="preserve">symptoms with motor manifestations including bradykinesia or akinesia</w:t>
      </w:r>
      <w:r>
        <w:t xml:space="preserve"> </w:t>
      </w:r>
      <w:r>
        <w:t xml:space="preserve">and rigidity, tremor-at-rest, or instability. Neurally PD is marked by</w:t>
      </w:r>
      <w:r>
        <w:t xml:space="preserve"> </w:t>
      </w:r>
      <w:r>
        <w:t xml:space="preserve">neurodegeneration and death of dopaminergic neurons in the</w:t>
      </w:r>
      <w:r>
        <w:t xml:space="preserve"> </w:t>
      </w:r>
      <w:r>
        <w:t xml:space="preserve">striatum (Kuramoto et al. 2013). PD gradually progresses in stages, with</w:t>
      </w:r>
      <w:r>
        <w:t xml:space="preserve"> </w:t>
      </w:r>
      <w:r>
        <w:t xml:space="preserve">extensive progression potentially preceding manifestation of clinical</w:t>
      </w:r>
      <w:r>
        <w:t xml:space="preserve"> </w:t>
      </w:r>
      <w:r>
        <w:t xml:space="preserve">symptoms (Nandhagopal et al. 2011). Various sources document remaining effects</w:t>
      </w:r>
      <w:r>
        <w:t xml:space="preserve"> </w:t>
      </w:r>
      <w:r>
        <w:t xml:space="preserve">from DBS subsequent to DBS off lasting for atleast 10</w:t>
      </w:r>
      <w:r>
        <w:t xml:space="preserve"> </w:t>
      </w:r>
      <w:r>
        <w:t xml:space="preserve">years (Castrioto 2011). Maintenance of treated clinical symptoms or</w:t>
      </w:r>
      <w:r>
        <w:t xml:space="preserve"> </w:t>
      </w:r>
      <w:r>
        <w:t xml:space="preserve">status when deep brain stimulation was turned off suggest long-term</w:t>
      </w:r>
      <w:r>
        <w:t xml:space="preserve"> </w:t>
      </w:r>
      <w:r>
        <w:t xml:space="preserve">changes.    </w:t>
      </w:r>
    </w:p>
    <w:p>
      <w:pPr>
        <w:pStyle w:val="BodyText"/>
      </w:pPr>
      <w:r>
        <w:br w:type="textWrapping"/>
      </w:r>
      <w:r>
        <w:t xml:space="preserve">        In the development of disease state, PD brains attempt</w:t>
      </w:r>
      <w:r>
        <w:t xml:space="preserve"> </w:t>
      </w:r>
      <w:r>
        <w:t xml:space="preserve">reorganization and compensation to function (Kuramoto et al. 2013). Years of</w:t>
      </w:r>
      <w:r>
        <w:t xml:space="preserve"> </w:t>
      </w:r>
      <w:r>
        <w:t xml:space="preserve">subsisting on crutch methods may be the tactic of the PD brain.</w:t>
      </w:r>
      <w:r>
        <w:t xml:space="preserve"> </w:t>
      </w:r>
      <w:r>
        <w:t xml:space="preserve">Mechanisms of compensation include increased synthesis and release of</w:t>
      </w:r>
      <w:r>
        <w:t xml:space="preserve"> </w:t>
      </w:r>
      <w:r>
        <w:t xml:space="preserve">dopamine (DA) from remaining DA neurons and reduced rate of DA</w:t>
      </w:r>
      <w:r>
        <w:t xml:space="preserve"> </w:t>
      </w:r>
      <w:r>
        <w:t xml:space="preserve">inactivation to compensate for the extensive loss of dopaminergic</w:t>
      </w:r>
      <w:r>
        <w:t xml:space="preserve"> </w:t>
      </w:r>
      <w:r>
        <w:t xml:space="preserve">neurons (Zigmond et al. 1990). Compensation in substantia nigra includes</w:t>
      </w:r>
      <w:r>
        <w:t xml:space="preserve"> </w:t>
      </w:r>
      <w:r>
        <w:t xml:space="preserve">activity increase in the pars compacta (Blesa et al. 2017). Also,</w:t>
      </w:r>
      <w:r>
        <w:t xml:space="preserve"> </w:t>
      </w:r>
      <w:r>
        <w:t xml:space="preserve">reorganization may alter connectivity in individuals with PD to maintain</w:t>
      </w:r>
      <w:r>
        <w:t xml:space="preserve"> </w:t>
      </w:r>
      <w:r>
        <w:t xml:space="preserve">a level of functionality. While DBS therapy can not reinstate prior</w:t>
      </w:r>
      <w:r>
        <w:t xml:space="preserve"> </w:t>
      </w:r>
      <w:r>
        <w:t xml:space="preserve">numbers of cells, stabilizing levels of dopamine and assisting in other</w:t>
      </w:r>
      <w:r>
        <w:t xml:space="preserve"> </w:t>
      </w:r>
      <w:r>
        <w:t xml:space="preserve">areas can provide relief. Therefore, while DBS may not rehabilitate the</w:t>
      </w:r>
      <w:r>
        <w:t xml:space="preserve"> </w:t>
      </w:r>
      <w:r>
        <w:t xml:space="preserve">system entirely, the changes incurred hopefully stabilize function and</w:t>
      </w:r>
      <w:r>
        <w:t xml:space="preserve"> </w:t>
      </w:r>
      <w:r>
        <w:t xml:space="preserve">promote health.              </w:t>
      </w:r>
    </w:p>
    <w:p>
      <w:pPr>
        <w:pStyle w:val="BodyText"/>
      </w:pPr>
      <w:r>
        <w:br w:type="textWrapping"/>
      </w:r>
      <w:r>
        <w:t xml:space="preserve">         PD Patients usually become candidates for surgical intervention</w:t>
      </w:r>
      <w:r>
        <w:t xml:space="preserve"> </w:t>
      </w:r>
      <w:r>
        <w:t xml:space="preserve">once other treatment options, including medication, have been exhausted.</w:t>
      </w:r>
      <w:r>
        <w:t xml:space="preserve"> </w:t>
      </w:r>
      <w:r>
        <w:t xml:space="preserve">DBS implantation of STN or, less commonly, GPi, likely immediately</w:t>
      </w:r>
      <w:r>
        <w:t xml:space="preserve"> </w:t>
      </w:r>
      <w:r>
        <w:t xml:space="preserve">mediates symptoms. Although cognitive and emotional symptoms may remain</w:t>
      </w:r>
      <w:r>
        <w:t xml:space="preserve"> </w:t>
      </w:r>
      <w:r>
        <w:t xml:space="preserve">or increase, patients usually experience improvement in symptoms. A</w:t>
      </w:r>
      <w:r>
        <w:t xml:space="preserve"> </w:t>
      </w:r>
      <w:r>
        <w:t xml:space="preserve">factor in considering DBS surgery, responsivity to dopamine, further</w:t>
      </w:r>
      <w:r>
        <w:t xml:space="preserve"> </w:t>
      </w:r>
      <w:r>
        <w:t xml:space="preserve">verifies patient diagnosis of Parkinson’s Disease as opposed to a</w:t>
      </w:r>
      <w:r>
        <w:t xml:space="preserve"> </w:t>
      </w:r>
      <w:r>
        <w:t xml:space="preserve">separate motor disorder. Dopamine, in the form of levodopa, is tested in</w:t>
      </w:r>
      <w:r>
        <w:t xml:space="preserve"> </w:t>
      </w:r>
      <w:r>
        <w:t xml:space="preserve">patients in the decision for DBS surgery. Also, health professionals</w:t>
      </w:r>
      <w:r>
        <w:t xml:space="preserve"> </w:t>
      </w:r>
      <w:r>
        <w:t xml:space="preserve">tailor DBS stimulation parameters to individual patients. </w:t>
      </w:r>
    </w:p>
    <w:p>
      <w:pPr>
        <w:pStyle w:val="BodyText"/>
      </w:pPr>
      <w:r>
        <w:br w:type="textWrapping"/>
      </w:r>
      <w:r>
        <w:t xml:space="preserve">        In this review, we will examine connectivity, plasticity, and</w:t>
      </w:r>
      <w:r>
        <w:t xml:space="preserve"> </w:t>
      </w:r>
      <w:r>
        <w:t xml:space="preserve">electrophysiology changes incurred on the brains PD of patients by DBS.</w:t>
      </w:r>
      <w:r>
        <w:t xml:space="preserve"> </w:t>
      </w:r>
      <w:r>
        <w:t xml:space="preserve">We will review studies on electrical oscillations in disease state and</w:t>
      </w:r>
      <w:r>
        <w:t xml:space="preserve"> </w:t>
      </w:r>
      <w:r>
        <w:t xml:space="preserve">DBS. Importance of normal electrophysiological fluctuations correlated</w:t>
      </w:r>
      <w:r>
        <w:t xml:space="preserve"> </w:t>
      </w:r>
      <w:r>
        <w:t xml:space="preserve">with relevant neighboring brain regions will be considered. Then, we</w:t>
      </w:r>
      <w:r>
        <w:t xml:space="preserve"> </w:t>
      </w:r>
      <w:r>
        <w:t xml:space="preserve">will examine connectivity patterns in PD brains due to disease and DBS.</w:t>
      </w:r>
      <w:r>
        <w:t xml:space="preserve"> </w:t>
      </w:r>
      <w:r>
        <w:t xml:space="preserve">In light of disease impact, we will discuss functional and structural</w:t>
      </w:r>
      <w:r>
        <w:t xml:space="preserve"> </w:t>
      </w:r>
      <w:r>
        <w:t xml:space="preserve">connectivity changes and network trends due to DBS. Finally, we will</w:t>
      </w:r>
      <w:r>
        <w:t xml:space="preserve"> </w:t>
      </w:r>
      <w:r>
        <w:t xml:space="preserve">explore plasticity in perpetuating disease-state patterns and in</w:t>
      </w:r>
      <w:r>
        <w:t xml:space="preserve"> </w:t>
      </w:r>
      <w:r>
        <w:t xml:space="preserve">recovery. We will discuss the physiological materials for and</w:t>
      </w:r>
      <w:r>
        <w:t xml:space="preserve"> </w:t>
      </w:r>
      <w:r>
        <w:t xml:space="preserve">development of neuroplasticity and its implications for electrical</w:t>
      </w:r>
      <w:r>
        <w:t xml:space="preserve"> </w:t>
      </w:r>
      <w:r>
        <w:t xml:space="preserve">behavior. Overall, we will summarize findings on the degree of recovery</w:t>
      </w:r>
      <w:r>
        <w:t xml:space="preserve"> </w:t>
      </w:r>
      <w:r>
        <w:t xml:space="preserve">due to DBS and the issues that DBS patients may face.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rPr>
          <w:i/>
          <w:b/>
        </w:rPr>
        <w:t xml:space="preserve">Anatomy</w:t>
      </w:r>
    </w:p>
    <w:p>
      <w:pPr>
        <w:pStyle w:val="BodyText"/>
      </w:pPr>
      <w:r>
        <w:t xml:space="preserve">        The implications for DBS’s effect of connectivity can be traced</w:t>
      </w:r>
      <w:r>
        <w:t xml:space="preserve"> </w:t>
      </w:r>
      <w:r>
        <w:t xml:space="preserve">to vast functional and structural connectivity of striatum with brain</w:t>
      </w:r>
      <w:r>
        <w:t xml:space="preserve"> </w:t>
      </w:r>
      <w:r>
        <w:t xml:space="preserve">regions. Brunenberg et al. cite STN subregions as cognitive, motor, and</w:t>
      </w:r>
      <w:r>
        <w:t xml:space="preserve"> </w:t>
      </w:r>
      <w:r>
        <w:t xml:space="preserve">associative  (Brunenberg et al. 2012). Variables for consideration include</w:t>
      </w:r>
      <w:r>
        <w:t xml:space="preserve"> </w:t>
      </w:r>
      <w:r>
        <w:t xml:space="preserve">f</w:t>
      </w:r>
      <w:r>
        <w:t xml:space="preserve">unctional and structural connectivity, directionality of tracts, and</w:t>
      </w:r>
      <w:r>
        <w:t xml:space="preserve"> </w:t>
      </w:r>
      <w:r>
        <w:t xml:space="preserve">intent of connections as information transfer or data modulation.</w:t>
      </w:r>
      <w:r>
        <w:t xml:space="preserve"> </w:t>
      </w:r>
      <w:r>
        <w:t xml:space="preserve">Additionally, a feedback pathway exists from cortex to striatum, as</w:t>
      </w:r>
      <w:r>
        <w:t xml:space="preserve"> </w:t>
      </w:r>
      <w:r>
        <w:t xml:space="preserve">compared with the primary path from the striatum to cortex. Furthermore,</w:t>
      </w:r>
      <w:r>
        <w:t xml:space="preserve"> </w:t>
      </w:r>
      <w:r>
        <w:t xml:space="preserve">analyzing within-striatal and extrastriatal connectivity addresses two</w:t>
      </w:r>
      <w:r>
        <w:t xml:space="preserve"> </w:t>
      </w:r>
      <w:r>
        <w:t xml:space="preserve">main types of network breakdown in PD. </w:t>
      </w:r>
      <w:r>
        <w:t xml:space="preserve">Connectivities between many</w:t>
      </w:r>
      <w:r>
        <w:t xml:space="preserve"> </w:t>
      </w:r>
      <w:r>
        <w:t xml:space="preserve">extra-striatal networks were found to break down in Parkinson’s disease</w:t>
      </w:r>
      <w:r>
        <w:t xml:space="preserve"> </w:t>
      </w:r>
      <w:r>
        <w:t xml:space="preserve">in a similar manner to the pathological decoupling of the striatal</w:t>
      </w:r>
      <w:r>
        <w:t xml:space="preserve"> </w:t>
      </w:r>
      <w:r>
        <w:t xml:space="preserve">network (Bell et al. 2014). Some groups suggest pyramidal tract cortical</w:t>
      </w:r>
      <w:r>
        <w:t xml:space="preserve"> </w:t>
      </w:r>
      <w:r>
        <w:t xml:space="preserve">neurons to be a primary mechanism by which STN stimulation</w:t>
      </w:r>
      <w:r>
        <w:t xml:space="preserve"> </w:t>
      </w:r>
      <w:r>
        <w:t xml:space="preserve">antidromically affects cortex via the hyperdirect</w:t>
      </w:r>
      <w:r>
        <w:t xml:space="preserve"> </w:t>
      </w:r>
      <w:r>
        <w:t xml:space="preserve">pathway (Shepherd 2013). Researchers identify striatum as</w:t>
      </w:r>
      <w:r>
        <w:t xml:space="preserve"> </w:t>
      </w:r>
      <w:r>
        <w:t xml:space="preserve">particularly amenable to functional changes but not structural due to</w:t>
      </w:r>
      <w:r>
        <w:t xml:space="preserve"> </w:t>
      </w:r>
      <w:r>
        <w:t xml:space="preserve">stimulation. PT neurons innvervate ipsilateral striatum, thalamus,</w:t>
      </w:r>
      <w:r>
        <w:t xml:space="preserve"> </w:t>
      </w:r>
      <w:r>
        <w:t xml:space="preserve">and/or brainstem. While assumption that the direct STN-cortical pathway</w:t>
      </w:r>
      <w:r>
        <w:t xml:space="preserve"> </w:t>
      </w:r>
      <w:r>
        <w:t xml:space="preserve">conduct the current, antidromic activity from STN via PT neurons may</w:t>
      </w:r>
      <w:r>
        <w:t xml:space="preserve"> </w:t>
      </w:r>
      <w:r>
        <w:t xml:space="preserve">contribute more (Li et al. 2012).    </w:t>
      </w:r>
    </w:p>
    <w:p>
      <w:pPr>
        <w:pStyle w:val="BodyText"/>
      </w:pPr>
      <w:r>
        <w:br w:type="textWrapping"/>
      </w:r>
      <w:r>
        <w:t xml:space="preserve">         Varying methods to study connectivity between brain areas allow</w:t>
      </w:r>
      <w:r>
        <w:t xml:space="preserve"> </w:t>
      </w:r>
      <w:r>
        <w:t xml:space="preserve">for thorough approaches to connectivity research. One may choose</w:t>
      </w:r>
      <w:r>
        <w:t xml:space="preserve"> </w:t>
      </w:r>
      <w:r>
        <w:t xml:space="preserve">modeling, imaging, or an interventional method such as stimulation.</w:t>
      </w:r>
      <w:r>
        <w:t xml:space="preserve"> </w:t>
      </w:r>
      <w:r>
        <w:t xml:space="preserve">Imaging includes diffusion tensor imaging (DTI) and functional magnetic</w:t>
      </w:r>
      <w:r>
        <w:t xml:space="preserve"> </w:t>
      </w:r>
      <w:r>
        <w:t xml:space="preserve">resonance imaging, or fMRI. Investigators use DTI to reconstruct white</w:t>
      </w:r>
      <w:r>
        <w:t xml:space="preserve"> </w:t>
      </w:r>
      <w:r>
        <w:t xml:space="preserve">matter tracts while fMRI analyses reveal functional connectivity between</w:t>
      </w:r>
      <w:r>
        <w:t xml:space="preserve"> </w:t>
      </w:r>
      <w:r>
        <w:t xml:space="preserve">isolated brain regions or groups. Transcranial magnetic stimulation, or</w:t>
      </w:r>
      <w:r>
        <w:t xml:space="preserve"> </w:t>
      </w:r>
      <w:r>
        <w:t xml:space="preserve">TMS, involves a magnetic field generating an electric current in the</w:t>
      </w:r>
      <w:r>
        <w:t xml:space="preserve"> </w:t>
      </w:r>
      <w:r>
        <w:t xml:space="preserve">target area to affect electrical activity of underlying tissue. TMS</w:t>
      </w:r>
      <w:r>
        <w:t xml:space="preserve"> </w:t>
      </w:r>
      <w:r>
        <w:t xml:space="preserve">results may indicate excitability of cortical gray matter and/or the</w:t>
      </w:r>
      <w:r>
        <w:t xml:space="preserve"> </w:t>
      </w:r>
      <w:r>
        <w:t xml:space="preserve">integrity of white matter underlying affected tissue. Computational</w:t>
      </w:r>
      <w:r>
        <w:t xml:space="preserve"> </w:t>
      </w:r>
      <w:r>
        <w:t xml:space="preserve">models of connectivity permit investigators to more flexibly approximate</w:t>
      </w:r>
      <w:r>
        <w:t xml:space="preserve"> </w:t>
      </w:r>
      <w:r>
        <w:t xml:space="preserve">relationships and behavior, especially considering physical barriers</w:t>
      </w:r>
      <w:r>
        <w:t xml:space="preserve"> </w:t>
      </w:r>
      <w:r>
        <w:t xml:space="preserve">recording from deep subcortical regions. Thus, multiple measurements and</w:t>
      </w:r>
      <w:r>
        <w:t xml:space="preserve"> </w:t>
      </w:r>
      <w:r>
        <w:t xml:space="preserve">technologies allow for analysis of connectivity, particularly of</w:t>
      </w:r>
      <w:r>
        <w:t xml:space="preserve"> </w:t>
      </w:r>
      <w:r>
        <w:t xml:space="preserve">subcortical regions whose position and extensive connections may suffer</w:t>
      </w:r>
      <w:r>
        <w:t xml:space="preserve"> </w:t>
      </w:r>
      <w:r>
        <w:t xml:space="preserve">from one approach. Estimation of network dynamics, ranging from such</w:t>
      </w:r>
      <w:r>
        <w:t xml:space="preserve"> </w:t>
      </w:r>
      <w:r>
        <w:t xml:space="preserve">systems as subcortical to default network functional connectivity</w:t>
      </w:r>
      <w:r>
        <w:t xml:space="preserve"> </w:t>
      </w:r>
      <w:r>
        <w:t xml:space="preserve">provide valuable data on connectivity changes due to DBS.  </w:t>
      </w:r>
    </w:p>
    <w:p>
      <w:pPr>
        <w:pStyle w:val="BodyText"/>
      </w:pPr>
      <w:r>
        <w:br w:type="textWrapping"/>
      </w:r>
      <w:r>
        <w:t xml:space="preserve">            Functional and structural connectivity may serve to both</w:t>
      </w:r>
      <w:r>
        <w:t xml:space="preserve"> </w:t>
      </w:r>
      <w:r>
        <w:t xml:space="preserve">propagate dysfunction in disease and promote recovery in intervention</w:t>
      </w:r>
      <w:r>
        <w:t xml:space="preserve"> </w:t>
      </w:r>
      <w:r>
        <w:t xml:space="preserve">with DBS. Functional connectivity of STN with motor cortex has been</w:t>
      </w:r>
      <w:r>
        <w:t xml:space="preserve"> </w:t>
      </w:r>
      <w:r>
        <w:t xml:space="preserve">shown through DBS (Devergnas and Wichmann 2011). Prior to DBS, connectivity of the</w:t>
      </w:r>
      <w:r>
        <w:t xml:space="preserve"> </w:t>
      </w:r>
      <w:r>
        <w:t xml:space="preserve">diseased striatum conducts hypofunction to other regions, as evidenced</w:t>
      </w:r>
      <w:r>
        <w:t xml:space="preserve"> </w:t>
      </w:r>
      <w:r>
        <w:t xml:space="preserve">by higher cortico-subcortical connectivity correlated with cortical</w:t>
      </w:r>
      <w:r>
        <w:t xml:space="preserve"> </w:t>
      </w:r>
      <w:r>
        <w:t xml:space="preserve">atrophy (Yau et al. 2017). Physically, networks and tissues that</w:t>
      </w:r>
      <w:r>
        <w:t xml:space="preserve"> </w:t>
      </w:r>
      <w:r>
        <w:t xml:space="preserve">survive disease may serve as conduits for DBS current. As such, the</w:t>
      </w:r>
      <w:r>
        <w:t xml:space="preserve"> </w:t>
      </w:r>
      <w:r>
        <w:t xml:space="preserve">existing integrity of white matter underlying frontal regions,</w:t>
      </w:r>
      <w:r>
        <w:t xml:space="preserve"> </w:t>
      </w:r>
      <w:r>
        <w:t xml:space="preserve">particularly motor regions, affects DBS outcome (Horn et al. 2017).</w:t>
      </w:r>
      <w:r>
        <w:t xml:space="preserve"> </w:t>
      </w:r>
      <w:r>
        <w:t xml:space="preserve">Additionally, the integrity of frontal cortex, indicated by cortical</w:t>
      </w:r>
      <w:r>
        <w:t xml:space="preserve"> </w:t>
      </w:r>
      <w:r>
        <w:t xml:space="preserve">thickness, affects the clinical outcome of DBS (Muthuraman et al. 2017).</w:t>
      </w:r>
      <w:r>
        <w:t xml:space="preserve"> </w:t>
      </w:r>
      <w:r>
        <w:t xml:space="preserve">Existing connectivity provides the scaffold for activity resurgence with</w:t>
      </w:r>
      <w:r>
        <w:t xml:space="preserve"> </w:t>
      </w:r>
      <w:r>
        <w:t xml:space="preserve">DBS but correction of disease state must also be considered. With DBS,</w:t>
      </w:r>
      <w:r>
        <w:t xml:space="preserve"> </w:t>
      </w:r>
      <w:r>
        <w:t xml:space="preserve">Parkinsonian patients on DBS and off medication have shown increased</w:t>
      </w:r>
      <w:r>
        <w:t xml:space="preserve"> </w:t>
      </w:r>
      <w:r>
        <w:t xml:space="preserve">M1–STN connectivity (Baudrexel et al. 2011). Thus, propagation of striatal</w:t>
      </w:r>
      <w:r>
        <w:t xml:space="preserve"> </w:t>
      </w:r>
      <w:r>
        <w:t xml:space="preserve">dysfunction in disease state becomes conducting activity with DBS for</w:t>
      </w:r>
      <w:r>
        <w:t xml:space="preserve"> </w:t>
      </w:r>
      <w:r>
        <w:t xml:space="preserve">improvements. We must consider connectivity as a means of dysfunction in</w:t>
      </w:r>
      <w:r>
        <w:t xml:space="preserve"> </w:t>
      </w:r>
      <w:r>
        <w:t xml:space="preserve">PD and improvement with DBS using existing structures and connected</w:t>
      </w:r>
      <w:r>
        <w:t xml:space="preserve"> </w:t>
      </w:r>
      <w:r>
        <w:t xml:space="preserve">networks.    </w:t>
      </w:r>
    </w:p>
    <w:p>
      <w:pPr>
        <w:pStyle w:val="BodyText"/>
      </w:pPr>
      <w:r>
        <w:br w:type="textWrapping"/>
      </w:r>
      <w:r>
        <w:t xml:space="preserve">        Hemispheric differences in prefrontal and dopamingeric function</w:t>
      </w:r>
      <w:r>
        <w:t xml:space="preserve"> </w:t>
      </w:r>
      <w:r>
        <w:t xml:space="preserve">may influence the effects of DBS. Tucker and Williamson found that</w:t>
      </w:r>
      <w:r>
        <w:t xml:space="preserve"> </w:t>
      </w:r>
      <w:r>
        <w:t xml:space="preserve">dopaminergic asymmetries in innervation underlie functional</w:t>
      </w:r>
      <w:r>
        <w:t xml:space="preserve"> </w:t>
      </w:r>
      <w:r>
        <w:t xml:space="preserve">differences (Tucker and Williamson 1984). Dopamine is significantly left-biased</w:t>
      </w:r>
      <w:r>
        <w:t xml:space="preserve"> </w:t>
      </w:r>
      <w:r>
        <w:t xml:space="preserve">and brains that are dopamine deficient were left-biased, implying PD</w:t>
      </w:r>
      <w:r>
        <w:t xml:space="preserve"> </w:t>
      </w:r>
      <w:r>
        <w:t xml:space="preserve">function is dopamine left biased. With the addition of DBS, usually</w:t>
      </w:r>
      <w:r>
        <w:t xml:space="preserve"> </w:t>
      </w:r>
      <w:r>
        <w:t xml:space="preserve">implanted on the left side first, we could maximize the effect given</w:t>
      </w:r>
      <w:r>
        <w:t xml:space="preserve"> </w:t>
      </w:r>
      <w:r>
        <w:t xml:space="preserve">preexisting asymmetry.</w:t>
      </w:r>
      <w:r>
        <w:t xml:space="preserve"> </w:t>
      </w:r>
      <w:r>
        <w:t xml:space="preserve">“</w:t>
      </w:r>
      <w:r>
        <w:t xml:space="preserve">The relationship between dopamine levels and</w:t>
      </w:r>
      <w:r>
        <w:t xml:space="preserve"> </w:t>
      </w:r>
      <w:r>
        <w:t xml:space="preserve">left-right asymmetry suggests that brain asymmetry is a dynamic process,</w:t>
      </w:r>
      <w:r>
        <w:t xml:space="preserve"> </w:t>
      </w:r>
      <w:r>
        <w:t xml:space="preserve">depending in part on the activity of the particular system as a</w:t>
      </w:r>
      <w:r>
        <w:t xml:space="preserve"> </w:t>
      </w:r>
      <w:r>
        <w:t xml:space="preserve">whole (Glick, Ross, and Hough 1982).</w:t>
      </w:r>
      <w:r>
        <w:t xml:space="preserve">”</w:t>
      </w:r>
      <w:r>
        <w:t xml:space="preserve"> </w:t>
      </w:r>
      <w:r>
        <w:t xml:space="preserve">Implanting one side may have different</w:t>
      </w:r>
      <w:r>
        <w:t xml:space="preserve"> </w:t>
      </w:r>
      <w:r>
        <w:t xml:space="preserve">effects than bilateral implantation, given time elapsed between</w:t>
      </w:r>
      <w:r>
        <w:t xml:space="preserve"> </w:t>
      </w:r>
      <w:r>
        <w:t xml:space="preserve">surgeries too. Overall, brain asymmetry has large implications for</w:t>
      </w:r>
      <w:r>
        <w:t xml:space="preserve"> </w:t>
      </w:r>
      <w:r>
        <w:t xml:space="preserve">differences in function due to DBS based on connectivity. Additionally,</w:t>
      </w:r>
      <w:r>
        <w:t xml:space="preserve"> </w:t>
      </w:r>
      <w:r>
        <w:t xml:space="preserve">while many investigators state that structural asymmetry increases with</w:t>
      </w:r>
      <w:r>
        <w:t xml:space="preserve"> </w:t>
      </w:r>
      <w:r>
        <w:t xml:space="preserve">age, Cabeza finds that functional prefrontal asymmetry</w:t>
      </w:r>
      <w:r>
        <w:t xml:space="preserve"> </w:t>
      </w:r>
      <w:r>
        <w:t xml:space="preserve">decreases (Cabeza 2002). High-performing elderly humans recruit</w:t>
      </w:r>
      <w:r>
        <w:t xml:space="preserve"> </w:t>
      </w:r>
      <w:r>
        <w:t xml:space="preserve">less asymmetrical frontal regions in cognition compared to</w:t>
      </w:r>
      <w:r>
        <w:t xml:space="preserve"> </w:t>
      </w:r>
      <w:r>
        <w:t xml:space="preserve">low-performing seniors in order to compensate for age-related</w:t>
      </w:r>
      <w:r>
        <w:t xml:space="preserve"> </w:t>
      </w:r>
      <w:r>
        <w:t xml:space="preserve">inefficiency (Cabeza et al. 2002). Studies claim PD patients exhibit</w:t>
      </w:r>
      <w:r>
        <w:t xml:space="preserve"> </w:t>
      </w:r>
      <w:r>
        <w:t xml:space="preserve">worsening cognitive scores before and after DBS, likely due to cognitive</w:t>
      </w:r>
      <w:r>
        <w:t xml:space="preserve"> </w:t>
      </w:r>
      <w:r>
        <w:t xml:space="preserve">degeneration and aging (Mehanna et al. 2017). While DBS could change</w:t>
      </w:r>
      <w:r>
        <w:t xml:space="preserve"> </w:t>
      </w:r>
      <w:r>
        <w:t xml:space="preserve">executive function and emotion, clinicians must propose alternate</w:t>
      </w:r>
      <w:r>
        <w:t xml:space="preserve"> </w:t>
      </w:r>
      <w:r>
        <w:t xml:space="preserve">methods to address these (Combs et al. 2015).</w:t>
      </w:r>
    </w:p>
    <w:p>
      <w:pPr>
        <w:pStyle w:val="BodyText"/>
      </w:pPr>
      <w:r>
        <w:br w:type="textWrapping"/>
      </w:r>
      <w:r>
        <w:t xml:space="preserve">         The many regions innervated by the BG, and the complexity of</w:t>
      </w:r>
      <w:r>
        <w:t xml:space="preserve"> </w:t>
      </w:r>
      <w:r>
        <w:t xml:space="preserve">those connections imply extensive capability for change. On a global</w:t>
      </w:r>
      <w:r>
        <w:t xml:space="preserve"> </w:t>
      </w:r>
      <w:r>
        <w:t xml:space="preserve">scale, Deco et al. report</w:t>
      </w:r>
      <w:r>
        <w:t xml:space="preserve"> </w:t>
      </w:r>
      <w:r>
        <w:t xml:space="preserve">“</w:t>
      </w:r>
      <w:r>
        <w:t xml:space="preserve">rebalancing of functional brain networks</w:t>
      </w:r>
      <w:r>
        <w:t xml:space="preserve">”</w:t>
      </w:r>
      <w:r>
        <w:t xml:space="preserve"> </w:t>
      </w:r>
      <w:r>
        <w:t xml:space="preserve">in response to 6 months of STN DBS (van Hartevelt et al. 2014). One group</w:t>
      </w:r>
      <w:r>
        <w:t xml:space="preserve"> </w:t>
      </w:r>
      <w:r>
        <w:t xml:space="preserve">measured higher communicability and coherence during DBS compared to</w:t>
      </w:r>
      <w:r>
        <w:t xml:space="preserve"> </w:t>
      </w:r>
      <w:r>
        <w:t xml:space="preserve">DBS-off (Saenger et al. 2016). In measurements of resting state functional</w:t>
      </w:r>
      <w:r>
        <w:t xml:space="preserve"> </w:t>
      </w:r>
      <w:r>
        <w:t xml:space="preserve">connectivity, DBS rebalances resting state functional</w:t>
      </w:r>
      <w:r>
        <w:t xml:space="preserve"> </w:t>
      </w:r>
      <w:r>
        <w:t xml:space="preserve">networks (Kringelbach, Green, and Aziz 2011). Connectivity changes may be influenced by</w:t>
      </w:r>
      <w:r>
        <w:t xml:space="preserve"> </w:t>
      </w:r>
      <w:r>
        <w:t xml:space="preserve">extensive neuromodulatory connectivity from subcortical regions to the</w:t>
      </w:r>
      <w:r>
        <w:t xml:space="preserve"> </w:t>
      </w:r>
      <w:r>
        <w:t xml:space="preserve">PFC (Dembrow and Johnston 2014). A group modeled STN DBS to have widespread</w:t>
      </w:r>
      <w:r>
        <w:t xml:space="preserve"> </w:t>
      </w:r>
      <w:r>
        <w:t xml:space="preserve">influence including extrinsic direct, indirect, hyperdirect,</w:t>
      </w:r>
      <w:r>
        <w:t xml:space="preserve"> </w:t>
      </w:r>
      <w:r>
        <w:t xml:space="preserve">thalamo-cortical, as well as cortico-striatal</w:t>
      </w:r>
      <w:r>
        <w:t xml:space="preserve"> </w:t>
      </w:r>
      <w:r>
        <w:t xml:space="preserve">pathways (Kahan et al. 2014). Additionally, increased connection</w:t>
      </w:r>
      <w:r>
        <w:t xml:space="preserve"> </w:t>
      </w:r>
      <w:r>
        <w:t xml:space="preserve">strength was found to correlate with improvements in clinical ratings of</w:t>
      </w:r>
      <w:r>
        <w:t xml:space="preserve"> </w:t>
      </w:r>
      <w:r>
        <w:t xml:space="preserve">motor function.</w:t>
      </w:r>
    </w:p>
    <w:p>
      <w:pPr>
        <w:pStyle w:val="BodyText"/>
      </w:pPr>
      <w:r>
        <w:t xml:space="preserve">                         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rPr>
          <w:i/>
          <w:b/>
        </w:rPr>
        <w:t xml:space="preserve">Electrophysiology</w:t>
      </w:r>
    </w:p>
    <w:p>
      <w:pPr>
        <w:pStyle w:val="BodyText"/>
      </w:pPr>
      <w:r>
        <w:t xml:space="preserve">        Abnormal electrophysiology is one of the most</w:t>
      </w:r>
      <w:r>
        <w:t xml:space="preserve"> </w:t>
      </w:r>
      <w:r>
        <w:t xml:space="preserve">thoroughly-researched indications of PD pathology. An important</w:t>
      </w:r>
      <w:r>
        <w:t xml:space="preserve"> </w:t>
      </w:r>
      <w:r>
        <w:t xml:space="preserve">consideration in PD pathology becomes exaggerated or magnified</w:t>
      </w:r>
      <w:r>
        <w:t xml:space="preserve"> </w:t>
      </w:r>
      <w:r>
        <w:t xml:space="preserve">oscillatory behavior. Exaggeration of natural beta and gamma oscillatory</w:t>
      </w:r>
      <w:r>
        <w:t xml:space="preserve"> </w:t>
      </w:r>
      <w:r>
        <w:t xml:space="preserve">frequencies reflect pathology or dysfunction of basal</w:t>
      </w:r>
      <w:r>
        <w:t xml:space="preserve"> </w:t>
      </w:r>
      <w:r>
        <w:t xml:space="preserve">ganglia (Hammond, Bergman, and Brown 2007). Findings that beta and gamma/theta</w:t>
      </w:r>
      <w:r>
        <w:t xml:space="preserve"> </w:t>
      </w:r>
      <w:r>
        <w:t xml:space="preserve">activities reflect respective brake and accelerator functions attributed</w:t>
      </w:r>
      <w:r>
        <w:t xml:space="preserve"> </w:t>
      </w:r>
      <w:r>
        <w:t xml:space="preserve">to the basal ganglia support speculation that PD exhibits magnification</w:t>
      </w:r>
      <w:r>
        <w:t xml:space="preserve"> </w:t>
      </w:r>
      <w:r>
        <w:t xml:space="preserve">of inherent frequencies (Jha et al., n.d.). Groups claim that, despite</w:t>
      </w:r>
      <w:r>
        <w:t xml:space="preserve"> </w:t>
      </w:r>
      <w:r>
        <w:t xml:space="preserve">a small worsening of movement induced by STN DBS, improvement from</w:t>
      </w:r>
      <w:r>
        <w:t xml:space="preserve"> </w:t>
      </w:r>
      <w:r>
        <w:t xml:space="preserve">removal of noisy beta signal indicates the primary role in</w:t>
      </w:r>
      <w:r>
        <w:t xml:space="preserve"> </w:t>
      </w:r>
      <w:r>
        <w:t xml:space="preserve">pathology (CHEN et al. 2007). One mathematical method to quantify if</w:t>
      </w:r>
      <w:r>
        <w:t xml:space="preserve"> </w:t>
      </w:r>
      <w:r>
        <w:t xml:space="preserve">two or more brain regions have similar neuronal oscillatory activity</w:t>
      </w:r>
      <w:r>
        <w:t xml:space="preserve"> </w:t>
      </w:r>
      <w:r>
        <w:t xml:space="preserve">with each other is called coherence (Bowyer 2016). Coherence and</w:t>
      </w:r>
      <w:r>
        <w:t xml:space="preserve"> </w:t>
      </w:r>
      <w:r>
        <w:t xml:space="preserve">communicability, two popular terms to describe network dynamics, will</w:t>
      </w:r>
      <w:r>
        <w:t xml:space="preserve"> </w:t>
      </w:r>
      <w:r>
        <w:t xml:space="preserve">gauge facilitation of information transfer across regions. Subsequently,</w:t>
      </w:r>
      <w:r>
        <w:t xml:space="preserve"> </w:t>
      </w:r>
      <w:r>
        <w:t xml:space="preserve">healthy network activity and interactions between brain regions may be</w:t>
      </w:r>
      <w:r>
        <w:t xml:space="preserve"> </w:t>
      </w:r>
      <w:r>
        <w:t xml:space="preserve">interrupted as regions electrophysiologically decouple. Regarding,</w:t>
      </w:r>
      <w:r>
        <w:t xml:space="preserve"> </w:t>
      </w:r>
      <w:r>
        <w:t xml:space="preserve">cortical function, beta rhythms are implicated in the activity of</w:t>
      </w:r>
      <w:r>
        <w:t xml:space="preserve"> </w:t>
      </w:r>
      <w:r>
        <w:t xml:space="preserve">distant brain networks during a</w:t>
      </w:r>
      <w:r>
        <w:t xml:space="preserve"> </w:t>
      </w:r>
      <w:r>
        <w:t xml:space="preserve">“</w:t>
      </w:r>
      <w:r>
        <w:t xml:space="preserve">perceptual or cognitive</w:t>
      </w:r>
      <w:r>
        <w:t xml:space="preserve"> </w:t>
      </w:r>
      <w:r>
        <w:t xml:space="preserve">task</w:t>
      </w:r>
      <w:r>
        <w:t xml:space="preserve">”</w:t>
      </w:r>
      <w:r>
        <w:t xml:space="preserve"> (Deco, Roland, and Hilgetag 2014). Researchers implicate gamma oscillations in</w:t>
      </w:r>
      <w:r>
        <w:t xml:space="preserve"> </w:t>
      </w:r>
      <w:r>
        <w:t xml:space="preserve">“</w:t>
      </w:r>
      <w:r>
        <w:t xml:space="preserve">consciousness, perceptual binding, and other higher order cognitive</w:t>
      </w:r>
      <w:r>
        <w:t xml:space="preserve"> </w:t>
      </w:r>
      <w:r>
        <w:t xml:space="preserve">functions.</w:t>
      </w:r>
      <w:r>
        <w:t xml:space="preserve">”</w:t>
      </w:r>
      <w:r>
        <w:t xml:space="preserve"> </w:t>
      </w:r>
      <w:r>
        <w:t xml:space="preserve">Thus, pathological exaggerations of natural oscillation</w:t>
      </w:r>
      <w:r>
        <w:t xml:space="preserve"> </w:t>
      </w:r>
      <w:r>
        <w:t xml:space="preserve">frequencies influence a range of regions.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       The brain as a system develops in and considers weak signals and</w:t>
      </w:r>
      <w:r>
        <w:t xml:space="preserve"> </w:t>
      </w:r>
      <w:r>
        <w:t xml:space="preserve">noise as factors in its natural state. Prior to DBS, heightened beta</w:t>
      </w:r>
      <w:r>
        <w:t xml:space="preserve"> </w:t>
      </w:r>
      <w:r>
        <w:t xml:space="preserve">oscillations may overshadow other activity that is viable in normal</w:t>
      </w:r>
      <w:r>
        <w:t xml:space="preserve"> </w:t>
      </w:r>
      <w:r>
        <w:t xml:space="preserve">state. In light of DBS, networks and groups may consider weak signals</w:t>
      </w:r>
      <w:r>
        <w:t xml:space="preserve"> </w:t>
      </w:r>
      <w:r>
        <w:t xml:space="preserve">and noise for activity due to removal of excessive beta oscillations. As</w:t>
      </w:r>
      <w:r>
        <w:t xml:space="preserve"> </w:t>
      </w:r>
      <w:r>
        <w:t xml:space="preserve">such, human sensorimotor control in a healthy state considers noise when</w:t>
      </w:r>
      <w:r>
        <w:t xml:space="preserve"> </w:t>
      </w:r>
      <w:r>
        <w:t xml:space="preserve">executing behaviors (Faisal, Selen, and Wolpert 2008). To optimize behavior, for</w:t>
      </w:r>
      <w:r>
        <w:t xml:space="preserve"> </w:t>
      </w:r>
      <w:r>
        <w:t xml:space="preserve">example, we</w:t>
      </w:r>
      <w:r>
        <w:t xml:space="preserve"> </w:t>
      </w:r>
      <w:r>
        <w:t xml:space="preserve">“</w:t>
      </w:r>
      <w:r>
        <w:t xml:space="preserve">choose to move in a way that reduces the detrimental</w:t>
      </w:r>
      <w:r>
        <w:t xml:space="preserve"> </w:t>
      </w:r>
      <w:r>
        <w:t xml:space="preserve">consequences of noise.</w:t>
      </w:r>
      <w:r>
        <w:t xml:space="preserve">”</w:t>
      </w:r>
      <w:r>
        <w:t xml:space="preserve"> This concept is called the stochastic</w:t>
      </w:r>
      <w:r>
        <w:t xml:space="preserve"> </w:t>
      </w:r>
      <w:r>
        <w:t xml:space="preserve">optimal-control theory of sensorimotor control. Allowing for deviation</w:t>
      </w:r>
      <w:r>
        <w:t xml:space="preserve"> </w:t>
      </w:r>
      <w:r>
        <w:t xml:space="preserve">from a plan to more efficiently achieve the task shows the use of prior</w:t>
      </w:r>
      <w:r>
        <w:t xml:space="preserve"> </w:t>
      </w:r>
      <w:r>
        <w:t xml:space="preserve">knowledge and averaging in motor behavior. Variation, noisy and from the</w:t>
      </w:r>
      <w:r>
        <w:t xml:space="preserve"> </w:t>
      </w:r>
      <w:r>
        <w:t xml:space="preserve">environment, modulates execution of plans via optimal feedback control</w:t>
      </w:r>
      <w:r>
        <w:t xml:space="preserve"> </w:t>
      </w:r>
      <w:r>
        <w:t xml:space="preserve">in completing the task goal. In disease-state PD,  while a few</w:t>
      </w:r>
      <w:r>
        <w:t xml:space="preserve"> </w:t>
      </w:r>
      <w:r>
        <w:t xml:space="preserve">frequencies such as beta and gamma dominate signal, silencing of weak</w:t>
      </w:r>
      <w:r>
        <w:t xml:space="preserve"> </w:t>
      </w:r>
      <w:r>
        <w:t xml:space="preserve">signal and noise may impair activity. Environmental input guiding</w:t>
      </w:r>
      <w:r>
        <w:t xml:space="preserve"> </w:t>
      </w:r>
      <w:r>
        <w:t xml:space="preserve">precision in motor movement would be drowned out by excessive</w:t>
      </w:r>
      <w:r>
        <w:t xml:space="preserve"> </w:t>
      </w:r>
      <w:r>
        <w:t xml:space="preserve">frequencies. As we established extra- and intrastriatal networks</w:t>
      </w:r>
      <w:r>
        <w:t xml:space="preserve"> </w:t>
      </w:r>
      <w:r>
        <w:t xml:space="preserve">decouple in PD, there becomes less opportunity for noise to amplify via</w:t>
      </w:r>
      <w:r>
        <w:t xml:space="preserve"> </w:t>
      </w:r>
      <w:r>
        <w:t xml:space="preserve">group activity. This concept, called stochastic resonance, is a process</w:t>
      </w:r>
      <w:r>
        <w:t xml:space="preserve"> </w:t>
      </w:r>
      <w:r>
        <w:t xml:space="preserve">by which noise facilitates transmission of already weak signals.</w:t>
      </w:r>
      <w:r>
        <w:t xml:space="preserve"> </w:t>
      </w:r>
      <w:r>
        <w:t xml:space="preserve">Impaired network connectivity implies weaker signals such as</w:t>
      </w:r>
      <w:r>
        <w:t xml:space="preserve"> </w:t>
      </w:r>
      <w:r>
        <w:t xml:space="preserve">environmental stimuli have less opportunity to influence behavior. Deco</w:t>
      </w:r>
      <w:r>
        <w:t xml:space="preserve"> </w:t>
      </w:r>
      <w:r>
        <w:t xml:space="preserve">emphasizes the role of weak signals and noise, containing no information</w:t>
      </w:r>
      <w:r>
        <w:t xml:space="preserve"> </w:t>
      </w:r>
      <w:r>
        <w:t xml:space="preserve">but influencing activity, on coupled clusters of</w:t>
      </w:r>
      <w:r>
        <w:t xml:space="preserve"> </w:t>
      </w:r>
      <w:r>
        <w:t xml:space="preserve">activity (Deco et al. 2009). Thus, detection of activity in light of</w:t>
      </w:r>
      <w:r>
        <w:t xml:space="preserve"> </w:t>
      </w:r>
      <w:r>
        <w:t xml:space="preserve">elimination of excessive pathological activity may be how DBS improves</w:t>
      </w:r>
      <w:r>
        <w:t xml:space="preserve"> </w:t>
      </w:r>
      <w:r>
        <w:t xml:space="preserve">motor behavior and opens opportunity to regain other function.        </w:t>
      </w:r>
    </w:p>
    <w:p>
      <w:pPr>
        <w:pStyle w:val="BodyText"/>
      </w:pPr>
      <w:r>
        <w:t xml:space="preserve">        While we claim pathological basal ganglia oscillations to</w:t>
      </w:r>
      <w:r>
        <w:t xml:space="preserve"> </w:t>
      </w:r>
      <w:r>
        <w:t xml:space="preserve">characterize PD pathology, secondary or peripheral effects may arise due</w:t>
      </w:r>
      <w:r>
        <w:t xml:space="preserve"> </w:t>
      </w:r>
      <w:r>
        <w:t xml:space="preserve">to network connectivity. Additionally, given the connectivity between</w:t>
      </w:r>
      <w:r>
        <w:t xml:space="preserve"> </w:t>
      </w:r>
      <w:r>
        <w:t xml:space="preserve">subcortical and cortical regions, the extent of the impact of frequency</w:t>
      </w:r>
      <w:r>
        <w:t xml:space="preserve"> </w:t>
      </w:r>
      <w:r>
        <w:t xml:space="preserve">oscillations could confer far-ranging effects. Innervation by</w:t>
      </w:r>
      <w:r>
        <w:t xml:space="preserve"> </w:t>
      </w:r>
      <w:r>
        <w:t xml:space="preserve">subcortical areas of cortex when stimulated by DBS pose an opportunity</w:t>
      </w:r>
      <w:r>
        <w:t xml:space="preserve"> </w:t>
      </w:r>
      <w:r>
        <w:t xml:space="preserve">for widespread effect. Large myelinated white matter tracts transmit</w:t>
      </w:r>
      <w:r>
        <w:t xml:space="preserve"> </w:t>
      </w:r>
      <w:r>
        <w:t xml:space="preserve">current well and often impact distant functionally and/or anatomically</w:t>
      </w:r>
      <w:r>
        <w:t xml:space="preserve"> </w:t>
      </w:r>
      <w:r>
        <w:t xml:space="preserve">connected regions.  An important consideration is the physical</w:t>
      </w:r>
      <w:r>
        <w:t xml:space="preserve"> </w:t>
      </w:r>
      <w:r>
        <w:t xml:space="preserve">properties of tissue propagating or receiving current stimulation.</w:t>
      </w:r>
      <w:r>
        <w:t xml:space="preserve"> </w:t>
      </w:r>
      <w:r>
        <w:t xml:space="preserve">Findings from transcranial electrical stimulation show varied cortical</w:t>
      </w:r>
      <w:r>
        <w:t xml:space="preserve"> </w:t>
      </w:r>
      <w:r>
        <w:t xml:space="preserve">tissue thickness may distribute current differently and require</w:t>
      </w:r>
      <w:r>
        <w:t xml:space="preserve"> </w:t>
      </w:r>
      <w:r>
        <w:t xml:space="preserve">different current strength to achieve the same</w:t>
      </w:r>
      <w:r>
        <w:t xml:space="preserve"> </w:t>
      </w:r>
      <w:r>
        <w:t xml:space="preserve">effect (Muthuraman et al. 2017). Cortical excitability may vary with age,</w:t>
      </w:r>
      <w:r>
        <w:t xml:space="preserve"> </w:t>
      </w:r>
      <w:r>
        <w:t xml:space="preserve">circadian rhythms, hormonal levels, and other</w:t>
      </w:r>
      <w:r>
        <w:t xml:space="preserve"> </w:t>
      </w:r>
      <w:r>
        <w:t xml:space="preserve">factors (Krause and Kadosh 2014). In addition, axonal integrity of patients</w:t>
      </w:r>
      <w:r>
        <w:t xml:space="preserve"> </w:t>
      </w:r>
      <w:r>
        <w:t xml:space="preserve">may vary starting at implantation and differ in response to DBS.</w:t>
      </w:r>
      <w:r>
        <w:t xml:space="preserve"> </w:t>
      </w:r>
      <w:r>
        <w:t xml:space="preserve">Concerning the effect of white matter microstructure of cortical</w:t>
      </w:r>
      <w:r>
        <w:t xml:space="preserve"> </w:t>
      </w:r>
      <w:r>
        <w:t xml:space="preserve">excitation, Groppa et al. found that cortical excitability from</w:t>
      </w:r>
      <w:r>
        <w:t xml:space="preserve"> </w:t>
      </w:r>
      <w:r>
        <w:t xml:space="preserve">dual-site TMS was directly influenced by underlying white matter</w:t>
      </w:r>
      <w:r>
        <w:t xml:space="preserve"> </w:t>
      </w:r>
      <w:r>
        <w:t xml:space="preserve">microstructure as measured by DTI (Groppa et al. 2012). They used</w:t>
      </w:r>
      <w:r>
        <w:t xml:space="preserve"> </w:t>
      </w:r>
      <w:r>
        <w:t xml:space="preserve">regional fractional anistropy as an indication of microstructural</w:t>
      </w:r>
      <w:r>
        <w:t xml:space="preserve"> </w:t>
      </w:r>
      <w:r>
        <w:t xml:space="preserve">integrity which depends on the degree of myelination, axon diameter or</w:t>
      </w:r>
      <w:r>
        <w:t xml:space="preserve"> </w:t>
      </w:r>
      <w:r>
        <w:t xml:space="preserve">axon density and considers</w:t>
      </w:r>
      <w:r>
        <w:t xml:space="preserve"> </w:t>
      </w:r>
      <w:r>
        <w:t xml:space="preserve">“</w:t>
      </w:r>
      <w:r>
        <w:t xml:space="preserve">multiple microstructural properties of</w:t>
      </w:r>
      <w:r>
        <w:t xml:space="preserve"> </w:t>
      </w:r>
      <w:r>
        <w:t xml:space="preserve">regional white matter such as the homogeneity of fiber orientations</w:t>
      </w:r>
      <w:r>
        <w:t xml:space="preserve"> </w:t>
      </w:r>
      <w:r>
        <w:t xml:space="preserve">within a given voxel, axon density, the amount of myelination, and axon</w:t>
      </w:r>
      <w:r>
        <w:t xml:space="preserve"> </w:t>
      </w:r>
      <w:r>
        <w:t xml:space="preserve">diameter.</w:t>
      </w:r>
      <w:r>
        <w:t xml:space="preserve">”</w:t>
      </w:r>
      <w:r>
        <w:t xml:space="preserve"> </w:t>
      </w:r>
      <w:r>
        <w:t xml:space="preserve">The stronger influence of axial fibers led them to posit</w:t>
      </w:r>
      <w:r>
        <w:t xml:space="preserve"> </w:t>
      </w:r>
      <w:r>
        <w:t xml:space="preserve">that an increased number or density of axons in the subcortical pathway</w:t>
      </w:r>
      <w:r>
        <w:t xml:space="preserve"> </w:t>
      </w:r>
      <w:r>
        <w:t xml:space="preserve">connecting cortical regions of interest might account for stronger</w:t>
      </w:r>
      <w:r>
        <w:t xml:space="preserve"> </w:t>
      </w:r>
      <w:r>
        <w:t xml:space="preserve">cortico-cortico facilitation.</w:t>
      </w:r>
    </w:p>
    <w:p>
      <w:pPr>
        <w:pStyle w:val="BodyText"/>
      </w:pPr>
      <w:r>
        <w:br w:type="textWrapping"/>
      </w:r>
      <w:r>
        <w:rPr>
          <w:i/>
          <w:b/>
        </w:rPr>
        <w:t xml:space="preserve">Plasticity</w:t>
      </w:r>
    </w:p>
    <w:p>
      <w:pPr>
        <w:pStyle w:val="BodyText"/>
      </w:pPr>
      <w:r>
        <w:t xml:space="preserve">      At the cellular level, the cortico-subcortical motor circuit</w:t>
      </w:r>
      <w:r>
        <w:t xml:space="preserve"> </w:t>
      </w:r>
      <w:r>
        <w:t xml:space="preserve">inherently uses plastic mechanisms to learn and execute motor</w:t>
      </w:r>
      <w:r>
        <w:t xml:space="preserve"> </w:t>
      </w:r>
      <w:r>
        <w:t xml:space="preserve">plans (COSTA 2007). Dopamine, decreased in cell degeneration,</w:t>
      </w:r>
      <w:r>
        <w:t xml:space="preserve"> </w:t>
      </w:r>
      <w:r>
        <w:t xml:space="preserve">functionally underlies plasticity in motion and</w:t>
      </w:r>
      <w:r>
        <w:t xml:space="preserve"> </w:t>
      </w:r>
      <w:r>
        <w:t xml:space="preserve">learning (Shen et al. 2008)(Quraishi and Paladini 2017). As a result of</w:t>
      </w:r>
      <w:r>
        <w:t xml:space="preserve"> </w:t>
      </w:r>
      <w:r>
        <w:t xml:space="preserve">decreased dopamine, striatal medium spiny neurons lower their thresholds</w:t>
      </w:r>
      <w:r>
        <w:t xml:space="preserve"> </w:t>
      </w:r>
      <w:r>
        <w:t xml:space="preserve">as a homeostatic plastic mechanism to retain</w:t>
      </w:r>
      <w:r>
        <w:t xml:space="preserve"> </w:t>
      </w:r>
      <w:r>
        <w:t xml:space="preserve">function (Azdad et al. 2009). Additional mechanisms include plastic</w:t>
      </w:r>
      <w:r>
        <w:t xml:space="preserve"> </w:t>
      </w:r>
      <w:r>
        <w:t xml:space="preserve">alteration of frontal cortical regions to accommodate decreased</w:t>
      </w:r>
      <w:r>
        <w:t xml:space="preserve"> </w:t>
      </w:r>
      <w:r>
        <w:t xml:space="preserve">subcortical output. Pascual-Leone states that plasticity may have a</w:t>
      </w:r>
      <w:r>
        <w:t xml:space="preserve"> </w:t>
      </w:r>
      <w:r>
        <w:t xml:space="preserve">harmful effect in chronic degeneration as systems inflict widespread</w:t>
      </w:r>
      <w:r>
        <w:t xml:space="preserve"> </w:t>
      </w:r>
      <w:r>
        <w:t xml:space="preserve">change to adapt (Pascual-Leone et al. 2005). Therefore, long-term bilateral DBS</w:t>
      </w:r>
      <w:r>
        <w:t xml:space="preserve"> </w:t>
      </w:r>
      <w:r>
        <w:t xml:space="preserve">may eliminate the need for compensatory mechanisms and protect surviving</w:t>
      </w:r>
      <w:r>
        <w:t xml:space="preserve"> </w:t>
      </w:r>
      <w:r>
        <w:t xml:space="preserve">dopaminergic substantia nigra neurons (Temel et al. 2006). DBS may</w:t>
      </w:r>
      <w:r>
        <w:t xml:space="preserve"> </w:t>
      </w:r>
      <w:r>
        <w:t xml:space="preserve">permit stochastic activity and noise detection through reduction of</w:t>
      </w:r>
      <w:r>
        <w:t xml:space="preserve"> </w:t>
      </w:r>
      <w:r>
        <w:t xml:space="preserve">excessive beta frequency, reinstating potential for varying plastic</w:t>
      </w:r>
      <w:r>
        <w:t xml:space="preserve"> </w:t>
      </w:r>
      <w:r>
        <w:t xml:space="preserve">processes to occur. Spontaneous activity supplies the raw material for</w:t>
      </w:r>
      <w:r>
        <w:t xml:space="preserve"> </w:t>
      </w:r>
      <w:r>
        <w:t xml:space="preserve">plastic change such that DBS may facilitate healthy levels of</w:t>
      </w:r>
      <w:r>
        <w:t xml:space="preserve"> </w:t>
      </w:r>
      <w:r>
        <w:t xml:space="preserve">plasticity (Kerschensteiner 2013)(Fox and Raichle 2007).  As Bach-y-Rita</w:t>
      </w:r>
      <w:r>
        <w:t xml:space="preserve"> </w:t>
      </w:r>
      <w:r>
        <w:t xml:space="preserve">showed in the ’90s, motor plasticity is</w:t>
      </w:r>
      <w:r>
        <w:t xml:space="preserve"> </w:t>
      </w:r>
      <w:r>
        <w:t xml:space="preserve">use-dependent (Bach-y-Rita 1990). Recovery of motor function is</w:t>
      </w:r>
      <w:r>
        <w:t xml:space="preserve"> </w:t>
      </w:r>
      <w:r>
        <w:t xml:space="preserve">possible.</w:t>
      </w:r>
    </w:p>
    <w:p>
      <w:pPr>
        <w:pStyle w:val="BodyText"/>
      </w:pPr>
      <w:r>
        <w:t xml:space="preserve">          In disease-state PD, premotor and motor cortical levels of</w:t>
      </w:r>
      <w:r>
        <w:t xml:space="preserve"> </w:t>
      </w:r>
      <w:r>
        <w:t xml:space="preserve">excitability depend on whether the patient is akinetic or dyskinetic. In</w:t>
      </w:r>
      <w:r>
        <w:t xml:space="preserve"> </w:t>
      </w:r>
      <w:r>
        <w:t xml:space="preserve">reference to development of PD, death of dopaminergic neurons and</w:t>
      </w:r>
      <w:r>
        <w:t xml:space="preserve"> </w:t>
      </w:r>
      <w:r>
        <w:t xml:space="preserve">dysfunction of BG oscillatory activity may impact cortex, leading to</w:t>
      </w:r>
      <w:r>
        <w:t xml:space="preserve"> </w:t>
      </w:r>
      <w:r>
        <w:t xml:space="preserve">lower cortical excitability in supplemental motor, etc.</w:t>
      </w:r>
      <w:r>
        <w:t xml:space="preserve"> </w:t>
      </w:r>
      <w:r>
        <w:t xml:space="preserve">regions (Frackowiak et al. 2003). Conversely, in patients with</w:t>
      </w:r>
      <w:r>
        <w:t xml:space="preserve"> </w:t>
      </w:r>
      <w:r>
        <w:t xml:space="preserve">levodopa-induced dyskinesia, hyperexcitability of premotor and motor</w:t>
      </w:r>
      <w:r>
        <w:t xml:space="preserve"> </w:t>
      </w:r>
      <w:r>
        <w:t xml:space="preserve">cortex due to medication accounts for excess movement and is symptomatic</w:t>
      </w:r>
      <w:r>
        <w:t xml:space="preserve"> </w:t>
      </w:r>
      <w:r>
        <w:t xml:space="preserve">of excess cortical excitability (Rascol 1998). This has been</w:t>
      </w:r>
      <w:r>
        <w:t xml:space="preserve"> </w:t>
      </w:r>
      <w:r>
        <w:t xml:space="preserve">proven by rTMS studies where low frequency rTMS was applied over</w:t>
      </w:r>
      <w:r>
        <w:t xml:space="preserve"> </w:t>
      </w:r>
      <w:r>
        <w:t xml:space="preserve">supplementary motor area in dyskinetic patients to decrease</w:t>
      </w:r>
      <w:r>
        <w:t xml:space="preserve"> </w:t>
      </w:r>
      <w:r>
        <w:t xml:space="preserve">excitability (Koch et al. 2005). The implementation of DBS normalizes</w:t>
      </w:r>
      <w:r>
        <w:t xml:space="preserve"> </w:t>
      </w:r>
      <w:r>
        <w:t xml:space="preserve">subcortical dysfunction allowing for cortical hypoexcitability to</w:t>
      </w:r>
      <w:r>
        <w:t xml:space="preserve"> </w:t>
      </w:r>
      <w:r>
        <w:t xml:space="preserve">subside (Fraix et al. 2008). By rendering plastic compensatory</w:t>
      </w:r>
      <w:r>
        <w:t xml:space="preserve"> </w:t>
      </w:r>
      <w:r>
        <w:t xml:space="preserve">mechanisms unnecessary, consequently, DBS may free up energy from motor,</w:t>
      </w:r>
      <w:r>
        <w:t xml:space="preserve"> </w:t>
      </w:r>
      <w:r>
        <w:t xml:space="preserve">premotor, and other cortices for other processes. Given the expenditure</w:t>
      </w:r>
      <w:r>
        <w:t xml:space="preserve"> </w:t>
      </w:r>
      <w:r>
        <w:t xml:space="preserve">of resources on maintaining function sans input in the regions, one</w:t>
      </w:r>
      <w:r>
        <w:t xml:space="preserve"> </w:t>
      </w:r>
      <w:r>
        <w:t xml:space="preserve">would expect capability for other functions to free up. Elkohon</w:t>
      </w:r>
      <w:r>
        <w:t xml:space="preserve"> </w:t>
      </w:r>
      <w:r>
        <w:t xml:space="preserve">Goldberg, referring to the frontal lobes’ fragility in succumbing to</w:t>
      </w:r>
      <w:r>
        <w:t xml:space="preserve"> </w:t>
      </w:r>
      <w:r>
        <w:t xml:space="preserve">disease in The Executive Brain, states the</w:t>
      </w:r>
      <w:r>
        <w:t xml:space="preserve"> </w:t>
      </w:r>
      <w:r>
        <w:t xml:space="preserve">“</w:t>
      </w:r>
      <w:r>
        <w:t xml:space="preserve">frontal lobes’ unique</w:t>
      </w:r>
      <w:r>
        <w:t xml:space="preserve"> </w:t>
      </w:r>
      <w:r>
        <w:t xml:space="preserve">vulnerability is the price they pay for the exceptional richness of</w:t>
      </w:r>
      <w:r>
        <w:t xml:space="preserve"> </w:t>
      </w:r>
      <w:r>
        <w:t xml:space="preserve">their connections.(Goldberg 2002)</w:t>
      </w:r>
      <w:r>
        <w:t xml:space="preserve">”</w:t>
      </w:r>
      <w:r>
        <w:t xml:space="preserve"> </w:t>
      </w:r>
      <w:r>
        <w:t xml:space="preserve">Furthermore, Goldberg references</w:t>
      </w:r>
      <w:r>
        <w:t xml:space="preserve"> </w:t>
      </w:r>
      <w:r>
        <w:t xml:space="preserve">the</w:t>
      </w:r>
      <w:r>
        <w:t xml:space="preserve"> </w:t>
      </w:r>
      <w:r>
        <w:t xml:space="preserve">“</w:t>
      </w:r>
      <w:r>
        <w:t xml:space="preserve">noise summation</w:t>
      </w:r>
      <w:r>
        <w:t xml:space="preserve">”</w:t>
      </w:r>
      <w:r>
        <w:t xml:space="preserve"> </w:t>
      </w:r>
      <w:r>
        <w:t xml:space="preserve">effect wherein aberrant signals sum in</w:t>
      </w:r>
      <w:r>
        <w:t xml:space="preserve"> </w:t>
      </w:r>
      <w:r>
        <w:t xml:space="preserve">prefrontal cortex following damage. Additionally, damage could be local</w:t>
      </w:r>
      <w:r>
        <w:t xml:space="preserve"> </w:t>
      </w:r>
      <w:r>
        <w:t xml:space="preserve">but, most likely, is a remote effect from elsewhere.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      Two mechanisms by which plasticity originate include intrinsic</w:t>
      </w:r>
      <w:r>
        <w:t xml:space="preserve"> </w:t>
      </w:r>
      <w:r>
        <w:t xml:space="preserve">and synaptic plasticity, referring to the origin of efficacy. Synaptic</w:t>
      </w:r>
      <w:r>
        <w:t xml:space="preserve"> </w:t>
      </w:r>
      <w:r>
        <w:t xml:space="preserve">plasticity incurs change at synapses between neurons and whereas</w:t>
      </w:r>
      <w:r>
        <w:t xml:space="preserve"> </w:t>
      </w:r>
      <w:r>
        <w:t xml:space="preserve">intrinsic plasticity alters the efficacy of whole neurons. Thus,</w:t>
      </w:r>
      <w:r>
        <w:t xml:space="preserve"> </w:t>
      </w:r>
      <w:r>
        <w:t xml:space="preserve">synaptic plasticity may cause change in more isolated groups of cells or</w:t>
      </w:r>
      <w:r>
        <w:t xml:space="preserve"> </w:t>
      </w:r>
      <w:r>
        <w:t xml:space="preserve">tissue than intrinsic plasticity. Beck et al. elaborate on intrinsic</w:t>
      </w:r>
      <w:r>
        <w:t xml:space="preserve"> </w:t>
      </w:r>
      <w:r>
        <w:t xml:space="preserve">plasticity as a possible mechanism by which widespread change can occur</w:t>
      </w:r>
      <w:r>
        <w:t xml:space="preserve"> </w:t>
      </w:r>
      <w:r>
        <w:t xml:space="preserve">in a pathological state (Beck and Yaari 2008). Camp cites damage or</w:t>
      </w:r>
      <w:r>
        <w:t xml:space="preserve"> </w:t>
      </w:r>
      <w:r>
        <w:t xml:space="preserve">impairment of function as an impetus for intrinsic plastic alteration,</w:t>
      </w:r>
      <w:r>
        <w:t xml:space="preserve"> </w:t>
      </w:r>
      <w:r>
        <w:t xml:space="preserve">suggesting intrinsic change in PD (Camp 2012). One form of</w:t>
      </w:r>
      <w:r>
        <w:t xml:space="preserve"> </w:t>
      </w:r>
      <w:r>
        <w:t xml:space="preserve">synaptic plasticity, a means by which synaptic strength increases due to</w:t>
      </w:r>
      <w:r>
        <w:t xml:space="preserve"> </w:t>
      </w:r>
      <w:r>
        <w:t xml:space="preserve">brief, high-frequency stimulation of a small group of synapses, is</w:t>
      </w:r>
      <w:r>
        <w:t xml:space="preserve"> </w:t>
      </w:r>
      <w:r>
        <w:t xml:space="preserve">termed long-term potentiation, or LTP. Understandably, the nature of DBS</w:t>
      </w:r>
      <w:r>
        <w:t xml:space="preserve"> </w:t>
      </w:r>
      <w:r>
        <w:t xml:space="preserve">lends itself to incurring LTP in connected cells (Zhang and Linden 2003). We</w:t>
      </w:r>
      <w:r>
        <w:t xml:space="preserve"> </w:t>
      </w:r>
      <w:r>
        <w:t xml:space="preserve">can deduce that HF current promotes LTP and, thus, relevant neurons</w:t>
      </w:r>
      <w:r>
        <w:t xml:space="preserve"> </w:t>
      </w:r>
      <w:r>
        <w:t xml:space="preserve">experience strengthening of synapses. On the other hand, usually</w:t>
      </w:r>
      <w:r>
        <w:t xml:space="preserve"> </w:t>
      </w:r>
      <w:r>
        <w:t xml:space="preserve">intrinsic plasticity relies on changes in density or functional</w:t>
      </w:r>
      <w:r>
        <w:t xml:space="preserve"> </w:t>
      </w:r>
      <w:r>
        <w:t xml:space="preserve">properties of voltage-gated ion channels. In response to changing</w:t>
      </w:r>
      <w:r>
        <w:t xml:space="preserve"> </w:t>
      </w:r>
      <w:r>
        <w:t xml:space="preserve">external conditions, cells may adapt plastically to retain function.</w:t>
      </w:r>
      <w:r>
        <w:t xml:space="preserve"> </w:t>
      </w:r>
      <w:r>
        <w:t xml:space="preserve">Titley et al. describe intrinsic plasticity as</w:t>
      </w:r>
      <w:r>
        <w:t xml:space="preserve"> </w:t>
      </w:r>
      <w:r>
        <w:t xml:space="preserve">“</w:t>
      </w:r>
      <w:r>
        <w:t xml:space="preserve">cell-autonomous</w:t>
      </w:r>
      <w:r>
        <w:t xml:space="preserve"> </w:t>
      </w:r>
      <w:r>
        <w:t xml:space="preserve">modulation of neuronal excitability</w:t>
      </w:r>
      <w:r>
        <w:t xml:space="preserve">”</w:t>
      </w:r>
      <w:r>
        <w:t xml:space="preserve"> </w:t>
      </w:r>
      <w:r>
        <w:t xml:space="preserve">that</w:t>
      </w:r>
      <w:r>
        <w:t xml:space="preserve"> </w:t>
      </w:r>
      <w:r>
        <w:t xml:space="preserve">“</w:t>
      </w:r>
      <w:r>
        <w:t xml:space="preserve">modulates the activity</w:t>
      </w:r>
      <w:r>
        <w:t xml:space="preserve"> </w:t>
      </w:r>
      <w:r>
        <w:t xml:space="preserve">level and output efficacy of the entire neuron rather than selected</w:t>
      </w:r>
      <w:r>
        <w:t xml:space="preserve"> </w:t>
      </w:r>
      <w:r>
        <w:t xml:space="preserve">subsets of its inputs</w:t>
      </w:r>
      <w:r>
        <w:t xml:space="preserve">”</w:t>
      </w:r>
      <w:r>
        <w:t xml:space="preserve"> (Titley, Brunel, and Hansel 2017). In response to DBS,</w:t>
      </w:r>
      <w:r>
        <w:t xml:space="preserve"> </w:t>
      </w:r>
      <w:r>
        <w:t xml:space="preserve">strengthening of synapses via LTP due to HF current undoes the lack of</w:t>
      </w:r>
      <w:r>
        <w:t xml:space="preserve"> </w:t>
      </w:r>
      <w:r>
        <w:t xml:space="preserve">current reaching cortical regions in disease state, thus eliminating</w:t>
      </w:r>
      <w:r>
        <w:t xml:space="preserve"> </w:t>
      </w:r>
      <w:r>
        <w:t xml:space="preserve">cortical hypoexcitability. Regaining cortical function demonstrates</w:t>
      </w:r>
      <w:r>
        <w:t xml:space="preserve"> </w:t>
      </w:r>
      <w:r>
        <w:t xml:space="preserve">synaptic plasticity in PD recovery due to DBS (Buonomano and Merzenich 1998).  </w:t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t xml:space="preserve">         Additionally, TMS studies demonstrate motor function in</w:t>
      </w:r>
      <w:r>
        <w:t xml:space="preserve"> </w:t>
      </w:r>
      <w:r>
        <w:t xml:space="preserve">patients and motor cortex plasticity due to STN DBS. Park et al. found</w:t>
      </w:r>
      <w:r>
        <w:t xml:space="preserve"> </w:t>
      </w:r>
      <w:r>
        <w:t xml:space="preserve">that motor evoked potentials with TMS indicate disease state in PD</w:t>
      </w:r>
      <w:r>
        <w:t xml:space="preserve"> </w:t>
      </w:r>
      <w:r>
        <w:t xml:space="preserve">(Park et al. 2016). Kim et al. report normalization of cortical</w:t>
      </w:r>
      <w:r>
        <w:t xml:space="preserve"> </w:t>
      </w:r>
      <w:r>
        <w:t xml:space="preserve">plasticity after STN stimulation paired with dopaminergic medication,</w:t>
      </w:r>
      <w:r>
        <w:t xml:space="preserve"> </w:t>
      </w:r>
      <w:r>
        <w:t xml:space="preserve">but not with just stimulation (Kim et al. 2015). Plasticity evoked</w:t>
      </w:r>
      <w:r>
        <w:t xml:space="preserve"> </w:t>
      </w:r>
      <w:r>
        <w:t xml:space="preserve">through stimulation ended when stimulation was turned off or within an</w:t>
      </w:r>
      <w:r>
        <w:t xml:space="preserve"> </w:t>
      </w:r>
      <w:r>
        <w:t xml:space="preserve">hour subsequent. Cunic et al. report normalization of short-interval</w:t>
      </w:r>
      <w:r>
        <w:t xml:space="preserve"> </w:t>
      </w:r>
      <w:r>
        <w:t xml:space="preserve">intracortical inhibition no change in silent period duration and</w:t>
      </w:r>
      <w:r>
        <w:t xml:space="preserve"> </w:t>
      </w:r>
      <w:r>
        <w:t xml:space="preserve">long-interval intracortical inhibition (Cunic et al. 2002). The authors</w:t>
      </w:r>
      <w:r>
        <w:t xml:space="preserve"> </w:t>
      </w:r>
      <w:r>
        <w:t xml:space="preserve">hypothesize that STN DBS alters only cortical inhibitory circuits</w:t>
      </w:r>
      <w:r>
        <w:t xml:space="preserve"> </w:t>
      </w:r>
      <w:r>
        <w:t xml:space="preserve">because only SICI was changed. Dopaminergic drugs affect SP even in</w:t>
      </w:r>
      <w:r>
        <w:t xml:space="preserve"> </w:t>
      </w:r>
      <w:r>
        <w:t xml:space="preserve">healthy individuals and study participants only had abnormal SICI which</w:t>
      </w:r>
      <w:r>
        <w:t xml:space="preserve"> </w:t>
      </w:r>
      <w:r>
        <w:t xml:space="preserve">may not reflect the entire population of PD. STN DBS may target</w:t>
      </w:r>
      <w:r>
        <w:t xml:space="preserve"> </w:t>
      </w:r>
      <w:r>
        <w:t xml:space="preserve">inhibitory circuits, whereas dopaminergic medication effects</w:t>
      </w:r>
      <w:r>
        <w:t xml:space="preserve"> </w:t>
      </w:r>
      <w:r>
        <w:t xml:space="preserve">dopaminergic pathways. The authors also observed a difference between</w:t>
      </w:r>
      <w:r>
        <w:t xml:space="preserve"> </w:t>
      </w:r>
      <w:r>
        <w:t xml:space="preserve">GPi and STN stimulation, suggesting that these effect different</w:t>
      </w:r>
      <w:r>
        <w:t xml:space="preserve"> </w:t>
      </w:r>
      <w:r>
        <w:t xml:space="preserve">inhibitory cortical circuits with medication. Finally, Goodwill, et al.</w:t>
      </w:r>
      <w:r>
        <w:t xml:space="preserve"> </w:t>
      </w:r>
      <w:r>
        <w:t xml:space="preserve">elaborate on stimulation parameters’ effect on</w:t>
      </w:r>
      <w:r>
        <w:t xml:space="preserve"> </w:t>
      </w:r>
      <w:r>
        <w:t xml:space="preserve">function (Goodwill et al. 2017).</w:t>
      </w:r>
      <w:r>
        <w:t xml:space="preserve"> </w:t>
      </w:r>
      <w:r>
        <w:t xml:space="preserve">“</w:t>
      </w:r>
      <w:r>
        <w:t xml:space="preserve">High-frequency rTMS (greater than 5 Hz)</w:t>
      </w:r>
      <w:r>
        <w:t xml:space="preserve"> </w:t>
      </w:r>
      <w:r>
        <w:t xml:space="preserve">and anodal-tDCS typically increase cortical excitability whilst</w:t>
      </w:r>
      <w:r>
        <w:t xml:space="preserve"> </w:t>
      </w:r>
      <w:r>
        <w:t xml:space="preserve">low-frequency rTMS (less than 1 Hz) and cathodal-tDCS result in the</w:t>
      </w:r>
      <w:r>
        <w:t xml:space="preserve"> </w:t>
      </w:r>
      <w:r>
        <w:t xml:space="preserve">opposite effect.</w:t>
      </w:r>
      <w:r>
        <w:t xml:space="preserve">”</w:t>
      </w:r>
      <w:r>
        <w:t xml:space="preserve"> </w:t>
      </w:r>
      <w:r>
        <w:t xml:space="preserve">Clinicians set stimulation parameters individually</w:t>
      </w:r>
      <w:r>
        <w:t xml:space="preserve"> </w:t>
      </w:r>
      <w:r>
        <w:t xml:space="preserve">for PD DBS patients, suggesting variability in plasticity. 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BodyText"/>
      </w:pPr>
      <w:r>
        <w:t xml:space="preserve">(Khanna and Carmena 2015)Fig1</w:t>
      </w:r>
    </w:p>
    <w:p>
      <w:pPr>
        <w:pStyle w:val="BodyText"/>
      </w:pPr>
      <w:r>
        <w:t xml:space="preserve">(Schmidt and Berke 2017)Fig1</w:t>
      </w:r>
    </w:p>
    <w:p>
      <w:pPr>
        <w:pStyle w:val="BodyText"/>
      </w:pPr>
      <w:r>
        <w:t xml:space="preserve">(Petter et al. 2016)Fig</w:t>
      </w:r>
    </w:p>
    <w:p>
      <w:pPr>
        <w:pStyle w:val="BodyText"/>
      </w:pPr>
      <w:r>
        <w:br w:type="textWrapping"/>
      </w:r>
      <w:r>
        <w:t xml:space="preserve">Neuronal inhibition and synaptic plasticity of basal ganglia neurons in</w:t>
      </w:r>
      <w:r>
        <w:t xml:space="preserve"> </w:t>
      </w:r>
      <w:r>
        <w:t xml:space="preserve">Parkinson’s disease Luka Milosevic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3" w:name="discusssion"/>
      <w:bookmarkEnd w:id="23"/>
      <w:r>
        <w:t xml:space="preserve">Discusssion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24" w:name="references"/>
      <w:bookmarkEnd w:id="24"/>
      <w:r>
        <w:t xml:space="preserve">References</w:t>
      </w:r>
    </w:p>
    <w:p>
      <w:pPr>
        <w:pStyle w:val="FirstParagraph"/>
      </w:pPr>
      <w:r>
        <w:t xml:space="preserve">Przedborski, Serge. 2017.</w:t>
      </w:r>
      <w:r>
        <w:t xml:space="preserve"> </w:t>
      </w:r>
      <w:r>
        <w:t xml:space="preserve">“</w:t>
      </w:r>
      <w:r>
        <w:t xml:space="preserve">The Two-Century Journey of Parkinson Disease Research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 Reviews Neuroscience</w:t>
      </w:r>
      <w:r>
        <w:t xml:space="preserve"> </w:t>
      </w:r>
      <w:r>
        <w:t xml:space="preserve">18 (4). Springer Nature: 251–59. doi:10.1038/nrn.2017.25.</w:t>
      </w:r>
    </w:p>
    <w:p>
      <w:pPr>
        <w:pStyle w:val="BodyText"/>
      </w:pPr>
      <w:r>
        <w:t xml:space="preserve">Kuramoto, L, J Cragg, R Nandhagopal, E Mak, V Sossi, la Fuente-Fernández R de, AJ Stoessl, and M Schulzer. 2013.</w:t>
      </w:r>
      <w:r>
        <w:t xml:space="preserve"> </w:t>
      </w:r>
      <w:r>
        <w:t xml:space="preserve">“</w:t>
      </w:r>
      <w:r>
        <w:t xml:space="preserve">The Nature of Progression in Parkinson’s Disease: an Application of Non-Linear, Multivariate, Longitudinal Random Effects Modelling.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PLoS One</w:t>
      </w:r>
      <w:r>
        <w:t xml:space="preserve"> </w:t>
      </w:r>
      <w:r>
        <w:t xml:space="preserve">8: e76595.</w:t>
      </w:r>
    </w:p>
    <w:p>
      <w:pPr>
        <w:pStyle w:val="BodyText"/>
      </w:pPr>
      <w:r>
        <w:t xml:space="preserve">Nandhagopal, Ramachandiran, Lisa Kuramoto, Michael Schulzer, Edwin Mak, Jacqueline Cragg, Jess McKenzie, Siobhan McCormick, et al. 2011.</w:t>
      </w:r>
      <w:r>
        <w:t xml:space="preserve"> </w:t>
      </w:r>
      <w:r>
        <w:t xml:space="preserve">“</w:t>
      </w:r>
      <w:r>
        <w:t xml:space="preserve">Longitudinal Evolution of Compensatory Changes in Striatal Dopamine Processing in Parkinsons Disease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Brain</w:t>
      </w:r>
      <w:r>
        <w:t xml:space="preserve"> </w:t>
      </w:r>
      <w:r>
        <w:t xml:space="preserve">134 (11). Oxford University Press (</w:t>
      </w:r>
      <w:r>
        <w:t xml:space="preserve">OUP</w:t>
      </w:r>
      <w:r>
        <w:t xml:space="preserve">): 3290–98. doi:10.1093/brain/awr233.</w:t>
      </w:r>
    </w:p>
    <w:p>
      <w:pPr>
        <w:pStyle w:val="BodyText"/>
      </w:pPr>
      <w:r>
        <w:t xml:space="preserve">Castrioto, Anna. 2011.</w:t>
      </w:r>
      <w:r>
        <w:t xml:space="preserve"> </w:t>
      </w:r>
      <w:r>
        <w:t xml:space="preserve">“</w:t>
      </w:r>
      <w:r>
        <w:t xml:space="preserve">Ten-Year Outcome of Subthalamic Stimulation in Parkinson Disease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Archives of Neurology</w:t>
      </w:r>
      <w:r>
        <w:t xml:space="preserve"> </w:t>
      </w:r>
      <w:r>
        <w:t xml:space="preserve">68 (12). American Medical Association (</w:t>
      </w:r>
      <w:r>
        <w:t xml:space="preserve">AMA</w:t>
      </w:r>
      <w:r>
        <w:t xml:space="preserve">): 1550. doi:10.1001/archneurol.2011.182.</w:t>
      </w:r>
    </w:p>
    <w:p>
      <w:pPr>
        <w:pStyle w:val="BodyText"/>
      </w:pPr>
      <w:r>
        <w:t xml:space="preserve">Zigmond, MJ, ED Abercrombie, TW Berger, AA Grace, and EM Stricker. 1990.</w:t>
      </w:r>
      <w:r>
        <w:t xml:space="preserve"> </w:t>
      </w:r>
      <w:r>
        <w:t xml:space="preserve">“</w:t>
      </w:r>
      <w:r>
        <w:t xml:space="preserve">Compensations after Lesions of Central Dopaminergic Neurons: Some Clinical and Basic Implications.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Trends Neurosci</w:t>
      </w:r>
      <w:r>
        <w:t xml:space="preserve"> </w:t>
      </w:r>
      <w:r>
        <w:t xml:space="preserve">13: 290–96.</w:t>
      </w:r>
    </w:p>
    <w:p>
      <w:pPr>
        <w:pStyle w:val="BodyText"/>
      </w:pPr>
      <w:r>
        <w:t xml:space="preserve">Blesa, J, I Trigo-Damas, M Dileone, Rey NL Del, LF Hernandez, and JA Obeso. 2017.</w:t>
      </w:r>
      <w:r>
        <w:t xml:space="preserve"> </w:t>
      </w:r>
      <w:r>
        <w:t xml:space="preserve">“</w:t>
      </w:r>
      <w:r>
        <w:t xml:space="preserve">Compensatory Mechanisms in Parkinson’s Disease: Circuits Adaptations and Role in Disease Modification.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Exp Neurol</w:t>
      </w:r>
      <w:r>
        <w:t xml:space="preserve"> </w:t>
      </w:r>
      <w:r>
        <w:t xml:space="preserve">298: 148–61.</w:t>
      </w:r>
    </w:p>
    <w:p>
      <w:pPr>
        <w:pStyle w:val="BodyText"/>
      </w:pPr>
      <w:r>
        <w:t xml:space="preserve">Brunenberg, Ellen J. L., Pim Moeskops, Walter H. Backes, Claudio Pollo, Leila Cammoun, Anna Vilanova, Marcus L. F. Janssen, et al. 2012.</w:t>
      </w:r>
      <w:r>
        <w:t xml:space="preserve"> </w:t>
      </w:r>
      <w:r>
        <w:t xml:space="preserve">“</w:t>
      </w:r>
      <w:r>
        <w:t xml:space="preserve">Structural and Resting State Functional Connectivity of the Subthalamic Nucleus: Identification of Motor</w:t>
      </w:r>
      <w:r>
        <w:t xml:space="preserve"> </w:t>
      </w:r>
      <w:r>
        <w:t xml:space="preserve">STN</w:t>
      </w:r>
      <w:r>
        <w:t xml:space="preserve"> </w:t>
      </w:r>
      <w:r>
        <w:t xml:space="preserve">Parts and the Hyperdirect Pathway</w:t>
      </w:r>
      <w:r>
        <w:t xml:space="preserve">”</w:t>
      </w:r>
      <w:r>
        <w:t xml:space="preserve">. Edited by Tianzi Jiang.</w:t>
      </w:r>
      <w:r>
        <w:t xml:space="preserve"> </w:t>
      </w:r>
      <w:r>
        <w:rPr>
          <w:i/>
        </w:rPr>
        <w:t xml:space="preserve">PLoS</w:t>
      </w:r>
      <w:r>
        <w:rPr>
          <w:i/>
        </w:rP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7 (6). Public Library of Science (</w:t>
      </w:r>
      <w:r>
        <w:t xml:space="preserve">PLoS</w:t>
      </w:r>
      <w:r>
        <w:t xml:space="preserve">): e39061. doi:10.1371/journal.pone.0039061.</w:t>
      </w:r>
    </w:p>
    <w:p>
      <w:pPr>
        <w:pStyle w:val="BodyText"/>
      </w:pPr>
      <w:r>
        <w:t xml:space="preserve">Bell, Peter T., Moran Gilat, Claire OCallaghan, David A. Copland, Michael J. Frank, Simon J.G. Lewis, and James M. Shine. 2014.</w:t>
      </w:r>
      <w:r>
        <w:t xml:space="preserve"> </w:t>
      </w:r>
      <w:r>
        <w:t xml:space="preserve">“</w:t>
      </w:r>
      <w:r>
        <w:t xml:space="preserve">Dopaminergic Basis for Impairments in Functional Connectivity across Subdivisions of the Striatum in Parkinsons Disease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Human Brain Mapping</w:t>
      </w:r>
      <w:r>
        <w:t xml:space="preserve"> </w:t>
      </w:r>
      <w:r>
        <w:t xml:space="preserve">36 (4). Wiley-Blackwell: 1278–91. doi:10.1002/hbm.22701.</w:t>
      </w:r>
    </w:p>
    <w:p>
      <w:pPr>
        <w:pStyle w:val="BodyText"/>
      </w:pPr>
      <w:r>
        <w:t xml:space="preserve">Shepherd, Gordon M. G. 2013.</w:t>
      </w:r>
      <w:r>
        <w:t xml:space="preserve"> </w:t>
      </w:r>
      <w:r>
        <w:t xml:space="preserve">“</w:t>
      </w:r>
      <w:r>
        <w:t xml:space="preserve">Corticostriatal Connectivity and Its Role in Disease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 Reviews Neuroscience</w:t>
      </w:r>
      <w:r>
        <w:t xml:space="preserve"> </w:t>
      </w:r>
      <w:r>
        <w:t xml:space="preserve">14 (4). Springer Nature: 278–91. doi:10.1038/nrn3469.</w:t>
      </w:r>
    </w:p>
    <w:p>
      <w:pPr>
        <w:pStyle w:val="BodyText"/>
      </w:pPr>
      <w:r>
        <w:t xml:space="preserve">Li, Qian, Ya Ke, Danny C.W. Chan, Zhong-Ming Qian, Ken K.L. Yung, Ho Ko, Gordon W. Arbuthnott, and Wing-Ho Yung. 2012.</w:t>
      </w:r>
      <w:r>
        <w:t xml:space="preserve"> </w:t>
      </w:r>
      <w:r>
        <w:t xml:space="preserve">“</w:t>
      </w:r>
      <w:r>
        <w:t xml:space="preserve">Therapeutic Deep Brain Stimulation in Parkinsonian Rats Directly Influences Motor Cortex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Neuron</w:t>
      </w:r>
      <w:r>
        <w:t xml:space="preserve"> </w:t>
      </w:r>
      <w:r>
        <w:t xml:space="preserve">76 (5). Elsevier</w:t>
      </w:r>
      <w:r>
        <w:t xml:space="preserve"> </w:t>
      </w:r>
      <w:r>
        <w:t xml:space="preserve">BV</w:t>
      </w:r>
      <w:r>
        <w:t xml:space="preserve">: 1030–41. doi:10.1016/j.neuron.2012.09.032.</w:t>
      </w:r>
    </w:p>
    <w:p>
      <w:pPr>
        <w:pStyle w:val="BodyText"/>
      </w:pPr>
      <w:r>
        <w:t xml:space="preserve">Devergnas, Annaelle, and Thomas Wichmann. 2011.</w:t>
      </w:r>
      <w:r>
        <w:t xml:space="preserve"> </w:t>
      </w:r>
      <w:r>
        <w:t xml:space="preserve">“</w:t>
      </w:r>
      <w:r>
        <w:t xml:space="preserve">Cortical Potentials Evoked by Deep Brain Stimulation in the Subthalamic Area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Frontiers in Systems Neuroscience</w:t>
      </w:r>
      <w:r>
        <w:t xml:space="preserve"> </w:t>
      </w:r>
      <w:r>
        <w:t xml:space="preserve">5. Frontiers Media</w:t>
      </w:r>
      <w:r>
        <w:t xml:space="preserve"> </w:t>
      </w:r>
      <w:r>
        <w:t xml:space="preserve">SA</w:t>
      </w:r>
      <w:r>
        <w:t xml:space="preserve">. doi:10.3389/fnsys.2011.00030.</w:t>
      </w:r>
    </w:p>
    <w:p>
      <w:pPr>
        <w:pStyle w:val="BodyText"/>
      </w:pPr>
      <w:r>
        <w:t xml:space="preserve">Yau, Yvonne H. C., Yashar Zeighami, Travis Baker, Kevin Larcher, Uku Vainik, Mahsa Dadar, Vladimir Fonov, et al. 2017.</w:t>
      </w:r>
      <w:r>
        <w:t xml:space="preserve"> </w:t>
      </w:r>
      <w:r>
        <w:t xml:space="preserve">“</w:t>
      </w:r>
      <w:r>
        <w:t xml:space="preserve">Network Connectivity Determines Cortical Thinning In Early Parkinsons Disease Progression</w:t>
      </w:r>
      <w:r>
        <w:t xml:space="preserve">”</w:t>
      </w:r>
      <w:r>
        <w:t xml:space="preserve">, June. Cold Spring Harbor Laboratory. doi:10.1101/147611.</w:t>
      </w:r>
    </w:p>
    <w:p>
      <w:pPr>
        <w:pStyle w:val="BodyText"/>
      </w:pPr>
      <w:r>
        <w:t xml:space="preserve">Horn, Andreas, Martin Reich, Johannes Vorwerk, Ningfei Li, Gregor Wenzel, Qianqian Fang, Tanja Schmitz-Hübsch, et al. 2017.</w:t>
      </w:r>
      <w:r>
        <w:t xml:space="preserve"> </w:t>
      </w:r>
      <w:r>
        <w:t xml:space="preserve">“</w:t>
      </w:r>
      <w:r>
        <w:t xml:space="preserve">Connectivity Predicts Deep Brain Stimulation Outcome in Parkinson Disease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Annals of Neurology</w:t>
      </w:r>
      <w:r>
        <w:t xml:space="preserve"> </w:t>
      </w:r>
      <w:r>
        <w:t xml:space="preserve">82 (1). Wiley-Blackwell: 67–78. doi:10.1002/ana.24974.</w:t>
      </w:r>
    </w:p>
    <w:p>
      <w:pPr>
        <w:pStyle w:val="BodyText"/>
      </w:pPr>
      <w:r>
        <w:t xml:space="preserve">Muthuraman, Muthuraman, Günther Deuschl, Nabin Koirala, Christian Riedel, Jens Volkmann, and Sergiu Groppa. 2017.</w:t>
      </w:r>
      <w:r>
        <w:t xml:space="preserve"> </w:t>
      </w:r>
      <w:r>
        <w:t xml:space="preserve">“</w:t>
      </w:r>
      <w:r>
        <w:t xml:space="preserve">Effects of</w:t>
      </w:r>
      <w:r>
        <w:t xml:space="preserve"> </w:t>
      </w:r>
      <w:r>
        <w:t xml:space="preserve">DBS</w:t>
      </w:r>
      <w:r>
        <w:t xml:space="preserve"> </w:t>
      </w:r>
      <w:r>
        <w:t xml:space="preserve">in Parkinsonian Patients Depend on the Structural Integrity of Frontal Cortex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Scientific Reports</w:t>
      </w:r>
      <w:r>
        <w:t xml:space="preserve"> </w:t>
      </w:r>
      <w:r>
        <w:t xml:space="preserve">7 (March). Springer Nature: 43571. doi:10.1038/srep43571.</w:t>
      </w:r>
    </w:p>
    <w:p>
      <w:pPr>
        <w:pStyle w:val="BodyText"/>
      </w:pPr>
      <w:r>
        <w:t xml:space="preserve">Baudrexel, Simon, Torsten Witte, Carola Seifried, Frederic von Wegner, Florian Beissner, Johannes C. Klein, Helmuth Steinmetz, Ralf Deichmann, Jochen Roeper, and Rüdiger Hilker. 2011.</w:t>
      </w:r>
      <w:r>
        <w:t xml:space="preserve"> </w:t>
      </w:r>
      <w:r>
        <w:t xml:space="preserve">“</w:t>
      </w:r>
      <w:r>
        <w:t xml:space="preserve">Resting State</w:t>
      </w:r>
      <w:r>
        <w:t xml:space="preserve"> </w:t>
      </w:r>
      <w:r>
        <w:t xml:space="preserve">FMRI</w:t>
      </w:r>
      <w:r>
        <w:t xml:space="preserve"> </w:t>
      </w:r>
      <w:r>
        <w:t xml:space="preserve">Reveals Increased Subthalamic NucleusMotor Cortex Connectivity in Parkinsons Disease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NeuroImage</w:t>
      </w:r>
      <w:r>
        <w:t xml:space="preserve"> </w:t>
      </w:r>
      <w:r>
        <w:t xml:space="preserve">55 (4). Elsevier</w:t>
      </w:r>
      <w:r>
        <w:t xml:space="preserve"> </w:t>
      </w:r>
      <w:r>
        <w:t xml:space="preserve">BV</w:t>
      </w:r>
      <w:r>
        <w:t xml:space="preserve">: 1728–38. doi:10.1016/j.neuroimage.2011.01.017.</w:t>
      </w:r>
    </w:p>
    <w:p>
      <w:pPr>
        <w:pStyle w:val="BodyText"/>
      </w:pPr>
      <w:r>
        <w:t xml:space="preserve">Tucker, Don M., and Peter A. Williamson. 1984.</w:t>
      </w:r>
      <w:r>
        <w:t xml:space="preserve"> </w:t>
      </w:r>
      <w:r>
        <w:t xml:space="preserve">“</w:t>
      </w:r>
      <w:r>
        <w:t xml:space="preserve">Asymmetric Neural Control Systems in Human Self-Regulation.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Psychological Review</w:t>
      </w:r>
      <w:r>
        <w:t xml:space="preserve"> </w:t>
      </w:r>
      <w:r>
        <w:t xml:space="preserve">91 (2). American Psychological Association (</w:t>
      </w:r>
      <w:r>
        <w:t xml:space="preserve">APA</w:t>
      </w:r>
      <w:r>
        <w:t xml:space="preserve">): 185–215. doi:10.1037/0033-295x.91.2.185.</w:t>
      </w:r>
    </w:p>
    <w:p>
      <w:pPr>
        <w:pStyle w:val="BodyText"/>
      </w:pPr>
      <w:r>
        <w:t xml:space="preserve">Glick, Stanley D., David Alan Ross, and Lindsay B. Hough. 1982.</w:t>
      </w:r>
      <w:r>
        <w:t xml:space="preserve"> </w:t>
      </w:r>
      <w:r>
        <w:t xml:space="preserve">“</w:t>
      </w:r>
      <w:r>
        <w:t xml:space="preserve">Lateral Asymmetry of Neurotransmitters in Human Brain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Brain Research</w:t>
      </w:r>
      <w:r>
        <w:t xml:space="preserve"> </w:t>
      </w:r>
      <w:r>
        <w:t xml:space="preserve">234 (1). Elsevier</w:t>
      </w:r>
      <w:r>
        <w:t xml:space="preserve"> </w:t>
      </w:r>
      <w:r>
        <w:t xml:space="preserve">BV</w:t>
      </w:r>
      <w:r>
        <w:t xml:space="preserve">: 53–63. doi:10.1016/0006-8993(82)90472-3.</w:t>
      </w:r>
    </w:p>
    <w:p>
      <w:pPr>
        <w:pStyle w:val="BodyText"/>
      </w:pPr>
      <w:r>
        <w:t xml:space="preserve">Cabeza, Roberto. 2002.</w:t>
      </w:r>
      <w:r>
        <w:t xml:space="preserve"> </w:t>
      </w:r>
      <w:r>
        <w:t xml:space="preserve">“</w:t>
      </w:r>
      <w:r>
        <w:t xml:space="preserve">Hemispheric Asymmetry Reduction in Older Adults: The</w:t>
      </w:r>
      <w:r>
        <w:t xml:space="preserve"> </w:t>
      </w:r>
      <w:r>
        <w:t xml:space="preserve">HAROLD</w:t>
      </w:r>
      <w:r>
        <w:t xml:space="preserve"> </w:t>
      </w:r>
      <w:r>
        <w:t xml:space="preserve">Model.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Psychology and Aging</w:t>
      </w:r>
      <w:r>
        <w:t xml:space="preserve"> </w:t>
      </w:r>
      <w:r>
        <w:t xml:space="preserve">17 (1). American Psychological Association (</w:t>
      </w:r>
      <w:r>
        <w:t xml:space="preserve">APA</w:t>
      </w:r>
      <w:r>
        <w:t xml:space="preserve">): 85–100. doi:10.1037/0882-7974.17.1.85.</w:t>
      </w:r>
    </w:p>
    <w:p>
      <w:pPr>
        <w:pStyle w:val="BodyText"/>
      </w:pPr>
      <w:r>
        <w:t xml:space="preserve">Cabeza, Roberto, Nicole D. Anderson, Jill K. Locantore, and Anthony R. McIntosh. 2002.</w:t>
      </w:r>
      <w:r>
        <w:t xml:space="preserve"> </w:t>
      </w:r>
      <w:r>
        <w:t xml:space="preserve">“</w:t>
      </w:r>
      <w:r>
        <w:t xml:space="preserve">Aging Gracefully: Compensatory Brain Activity in High-Performing Older Adults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NeuroImage</w:t>
      </w:r>
      <w:r>
        <w:t xml:space="preserve"> </w:t>
      </w:r>
      <w:r>
        <w:t xml:space="preserve">17 (3). Elsevier</w:t>
      </w:r>
      <w:r>
        <w:t xml:space="preserve"> </w:t>
      </w:r>
      <w:r>
        <w:t xml:space="preserve">BV</w:t>
      </w:r>
      <w:r>
        <w:t xml:space="preserve">: 1394–1402. doi:10.1006/nimg.2002.1280.</w:t>
      </w:r>
    </w:p>
    <w:p>
      <w:pPr>
        <w:pStyle w:val="BodyText"/>
      </w:pPr>
      <w:r>
        <w:t xml:space="preserve">Mehanna, Raja, Jawad A. Bajwa, Hubert Fernandez, and Aparna Ashutosh Wagle Shukla. 2017.</w:t>
      </w:r>
      <w:r>
        <w:t xml:space="preserve"> </w:t>
      </w:r>
      <w:r>
        <w:t xml:space="preserve">“</w:t>
      </w:r>
      <w:r>
        <w:t xml:space="preserve">Cognitive Impact of Deep Brain Stimulation on Parkinson’s Disease Patients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Parkinsons Disease</w:t>
      </w:r>
      <w:r>
        <w:t xml:space="preserve"> </w:t>
      </w:r>
      <w:r>
        <w:t xml:space="preserve">2017. Hindawi Limited: 1–15. doi:10.1155/2017/3085140.</w:t>
      </w:r>
    </w:p>
    <w:p>
      <w:pPr>
        <w:pStyle w:val="BodyText"/>
      </w:pPr>
      <w:r>
        <w:t xml:space="preserve">Combs, Hannah L., Bradley S. Folley, David T. R. Berry, Suzanne C. Segerstrom, Dong Y. Han, Amelia J. Anderson-Mooney, Brittany D. Walls, and Craig van Horne. 2015.</w:t>
      </w:r>
      <w:r>
        <w:t xml:space="preserve"> </w:t>
      </w:r>
      <w:r>
        <w:t xml:space="preserve">“</w:t>
      </w:r>
      <w:r>
        <w:t xml:space="preserve">Cognition and Depression Following Deep Brain Stimulation of the Subthalamic Nucleus and Globus Pallidus Pars Internus in Parkinson’s Disease: A Meta-Analysis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Neuropsychology Review</w:t>
      </w:r>
      <w:r>
        <w:t xml:space="preserve"> </w:t>
      </w:r>
      <w:r>
        <w:t xml:space="preserve">25 (4). Springer Nature: 439–54. doi:10.1007/s11065-015-9302-0.</w:t>
      </w:r>
    </w:p>
    <w:p>
      <w:pPr>
        <w:pStyle w:val="BodyText"/>
      </w:pPr>
      <w:r>
        <w:t xml:space="preserve">van Hartevelt, Tim J., Joana Cabral, Gustavo Deco, Arne M</w:t>
      </w:r>
      <w:r>
        <w:t xml:space="preserve">ø</w:t>
      </w:r>
      <w:r>
        <w:t xml:space="preserve">ller, Alexander L. Green, Tipu Z. Aziz, and Morten L. Kringelbach. 2014.</w:t>
      </w:r>
      <w:r>
        <w:t xml:space="preserve"> </w:t>
      </w:r>
      <w:r>
        <w:t xml:space="preserve">“</w:t>
      </w:r>
      <w:r>
        <w:t xml:space="preserve">Neural Plasticity in Human Brain Connectivity: The Effects of Long Term Deep Brain Stimulation of the Subthalamic Nucleus in Parkinson’s Disease</w:t>
      </w:r>
      <w:r>
        <w:t xml:space="preserve">”</w:t>
      </w:r>
      <w:r>
        <w:t xml:space="preserve">. Edited by David I. Finkelstein.</w:t>
      </w:r>
      <w:r>
        <w:t xml:space="preserve"> </w:t>
      </w:r>
      <w:r>
        <w:rPr>
          <w:i/>
        </w:rPr>
        <w:t xml:space="preserve">PLoS</w:t>
      </w:r>
      <w:r>
        <w:rPr>
          <w:i/>
        </w:rP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9 (1). Public Library of Science (</w:t>
      </w:r>
      <w:r>
        <w:t xml:space="preserve">PLoS</w:t>
      </w:r>
      <w:r>
        <w:t xml:space="preserve">): e86496. doi:10.1371/journal.pone.0086496.</w:t>
      </w:r>
    </w:p>
    <w:p>
      <w:pPr>
        <w:pStyle w:val="BodyText"/>
      </w:pPr>
      <w:r>
        <w:t xml:space="preserve">Saenger, Victor M, Joshua Kahan, Tom Foltynie, Karl Friston, Tipu Z Aziz, Alexander L Green, Tim J van Hartevelt, et al. 2016.</w:t>
      </w:r>
      <w:r>
        <w:t xml:space="preserve"> </w:t>
      </w:r>
      <w:r>
        <w:t xml:space="preserve">“</w:t>
      </w:r>
      <w:r>
        <w:t xml:space="preserve">Uncovering the Underlying Mechanisms and Whole-Brain Dynamics of Therapeutic Deep Brain Stimulation for Parkinsons Disease</w:t>
      </w:r>
      <w:r>
        <w:t xml:space="preserve">”</w:t>
      </w:r>
      <w:r>
        <w:t xml:space="preserve">, October. Cold Spring Harbor Laboratory. doi:10.1101/083162.</w:t>
      </w:r>
    </w:p>
    <w:p>
      <w:pPr>
        <w:pStyle w:val="BodyText"/>
      </w:pPr>
      <w:r>
        <w:t xml:space="preserve">Kringelbach, ML, AL Green, and TZ Aziz. 2011.</w:t>
      </w:r>
      <w:r>
        <w:t xml:space="preserve"> </w:t>
      </w:r>
      <w:r>
        <w:t xml:space="preserve">“</w:t>
      </w:r>
      <w:r>
        <w:t xml:space="preserve">Balancing the Brain: Resting State Networks and Deep Brain Stimulation.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Front Integr Neurosci</w:t>
      </w:r>
      <w:r>
        <w:t xml:space="preserve"> </w:t>
      </w:r>
      <w:r>
        <w:t xml:space="preserve">5: 8.</w:t>
      </w:r>
    </w:p>
    <w:p>
      <w:pPr>
        <w:pStyle w:val="BodyText"/>
      </w:pPr>
      <w:r>
        <w:t xml:space="preserve">Dembrow, Nikolai, and Daniel Johnston. 2014.</w:t>
      </w:r>
      <w:r>
        <w:t xml:space="preserve"> </w:t>
      </w:r>
      <w:r>
        <w:t xml:space="preserve">“</w:t>
      </w:r>
      <w:r>
        <w:t xml:space="preserve">Subcircuit-Specific Neuromodulation in the Prefrontal Cortex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Frontiers in Neural Circuits</w:t>
      </w:r>
      <w:r>
        <w:t xml:space="preserve"> </w:t>
      </w:r>
      <w:r>
        <w:t xml:space="preserve">8 (June). Frontiers Media</w:t>
      </w:r>
      <w:r>
        <w:t xml:space="preserve"> </w:t>
      </w:r>
      <w:r>
        <w:t xml:space="preserve">SA</w:t>
      </w:r>
      <w:r>
        <w:t xml:space="preserve">. doi:10.3389/fncir.2014.00054.</w:t>
      </w:r>
    </w:p>
    <w:p>
      <w:pPr>
        <w:pStyle w:val="BodyText"/>
      </w:pPr>
      <w:r>
        <w:t xml:space="preserve">Kahan, J, M Urner, R Moran, G Flandin, A Marreiros, L Mancini, M White, et al. 2014.</w:t>
      </w:r>
      <w:r>
        <w:t xml:space="preserve"> </w:t>
      </w:r>
      <w:r>
        <w:t xml:space="preserve">“</w:t>
      </w:r>
      <w:r>
        <w:t xml:space="preserve">Resting State Functional MRI in Parkinson’s Disease: the Impact of Deep Brain Stimulation on ’Effective’ Connectivity.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Brain</w:t>
      </w:r>
      <w:r>
        <w:t xml:space="preserve"> </w:t>
      </w:r>
      <w:r>
        <w:t xml:space="preserve">137: 1130–44.</w:t>
      </w:r>
    </w:p>
    <w:p>
      <w:pPr>
        <w:pStyle w:val="BodyText"/>
      </w:pPr>
      <w:r>
        <w:t xml:space="preserve">Hammond, Constance, Hagai Bergman, and Peter Brown. 2007.</w:t>
      </w:r>
      <w:r>
        <w:t xml:space="preserve"> </w:t>
      </w:r>
      <w:r>
        <w:t xml:space="preserve">“</w:t>
      </w:r>
      <w:r>
        <w:t xml:space="preserve">Pathological Synchronization in Parkinsons Disease: Networks Models and Treatments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Trends in Neurosciences</w:t>
      </w:r>
      <w:r>
        <w:t xml:space="preserve"> </w:t>
      </w:r>
      <w:r>
        <w:t xml:space="preserve">30 (7). Elsevier</w:t>
      </w:r>
      <w:r>
        <w:t xml:space="preserve"> </w:t>
      </w:r>
      <w:r>
        <w:t xml:space="preserve">BV</w:t>
      </w:r>
      <w:r>
        <w:t xml:space="preserve">: 357–64. doi:10.1016/j.tins.2007.05.004.</w:t>
      </w:r>
    </w:p>
    <w:p>
      <w:pPr>
        <w:pStyle w:val="BodyText"/>
      </w:pPr>
      <w:r>
        <w:t xml:space="preserve">Jha, Ashwani, Peter Brown, Alvaro Pascual-Leone, Vilayanur Ramachandran, Jonathan Cole, Sergio Della Sala, Tom Manly, Andrew Mayes, and Oliver Sacks. n.d.</w:t>
      </w:r>
      <w:r>
        <w:t xml:space="preserve"> </w:t>
      </w:r>
      <w:r>
        <w:t xml:space="preserve">“</w:t>
      </w:r>
      <w:r>
        <w:t xml:space="preserve">Paradoxes in Parkinsons Disease and Other Movement Disorders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The Paradoxical Brain</w:t>
      </w:r>
      <w:r>
        <w:t xml:space="preserve">, edited by Narinder Kapur, 189–203. Cambridge University Press. doi:10.1017/cbo9780511978098.012.</w:t>
      </w:r>
    </w:p>
    <w:p>
      <w:pPr>
        <w:pStyle w:val="BodyText"/>
      </w:pPr>
      <w:r>
        <w:t xml:space="preserve">CHEN, C, V LITVAK, T GILBERTSON, A KUHN, C LU, S LEE, C TSAI, S TISCH, P LIMOUSIN, and M HARIZ. 2007.</w:t>
      </w:r>
      <w:r>
        <w:t xml:space="preserve"> </w:t>
      </w:r>
      <w:r>
        <w:t xml:space="preserve">“</w:t>
      </w:r>
      <w:r>
        <w:t xml:space="preserve">Excessive Synchronization of Basal Ganglia Neurons at 20 Hz Slows Movement in Parkinsons Disease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Experimental Neurology</w:t>
      </w:r>
      <w:r>
        <w:t xml:space="preserve"> </w:t>
      </w:r>
      <w:r>
        <w:t xml:space="preserve">205 (1). Elsevier</w:t>
      </w:r>
      <w:r>
        <w:t xml:space="preserve"> </w:t>
      </w:r>
      <w:r>
        <w:t xml:space="preserve">BV</w:t>
      </w:r>
      <w:r>
        <w:t xml:space="preserve">: 214–21. doi:10.1016/j.expneurol.2007.01.027.</w:t>
      </w:r>
    </w:p>
    <w:p>
      <w:pPr>
        <w:pStyle w:val="BodyText"/>
      </w:pPr>
      <w:r>
        <w:t xml:space="preserve">Bowyer, Susan M. 2016.</w:t>
      </w:r>
      <w:r>
        <w:t xml:space="preserve"> </w:t>
      </w:r>
      <w:r>
        <w:t xml:space="preserve">“</w:t>
      </w:r>
      <w:r>
        <w:t xml:space="preserve">Coherence a Measure of the Brain Networks: Past and Present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Neuropsychiatric Electrophysiology</w:t>
      </w:r>
      <w:r>
        <w:t xml:space="preserve"> </w:t>
      </w:r>
      <w:r>
        <w:t xml:space="preserve">2 (1). Springer Nature. doi:10.1186/s40810-015-0015-7.</w:t>
      </w:r>
    </w:p>
    <w:p>
      <w:pPr>
        <w:pStyle w:val="BodyText"/>
      </w:pPr>
      <w:r>
        <w:rPr>
          <w:i/>
        </w:rPr>
        <w:t xml:space="preserve">Cortico-Cortical Communication Dynamics</w:t>
      </w:r>
      <w:r>
        <w:t xml:space="preserve">. 2014. Frontiers Media</w:t>
      </w:r>
      <w:r>
        <w:t xml:space="preserve"> </w:t>
      </w:r>
      <w:r>
        <w:t xml:space="preserve">SA</w:t>
      </w:r>
      <w:r>
        <w:t xml:space="preserve">. doi:10.3389/978-2-88919-288-5.</w:t>
      </w:r>
    </w:p>
    <w:p>
      <w:pPr>
        <w:pStyle w:val="BodyText"/>
      </w:pPr>
      <w:r>
        <w:t xml:space="preserve">Faisal, A. Aldo, Luc P. J. Selen, and Daniel M. Wolpert. 2008.</w:t>
      </w:r>
      <w:r>
        <w:t xml:space="preserve"> </w:t>
      </w:r>
      <w:r>
        <w:t xml:space="preserve">“</w:t>
      </w:r>
      <w:r>
        <w:t xml:space="preserve">Noise in the Nervous System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 Reviews Neuroscience</w:t>
      </w:r>
      <w:r>
        <w:t xml:space="preserve"> </w:t>
      </w:r>
      <w:r>
        <w:t xml:space="preserve">9 (4). Springer Nature: 292–303. doi:10.1038/nrn2258.</w:t>
      </w:r>
    </w:p>
    <w:p>
      <w:pPr>
        <w:pStyle w:val="BodyText"/>
      </w:pPr>
      <w:r>
        <w:t xml:space="preserve">Deco, G., V. Jirsa, A. R. McIntosh, O. Sporns, and R. Kotter. 2009.</w:t>
      </w:r>
      <w:r>
        <w:t xml:space="preserve"> </w:t>
      </w:r>
      <w:r>
        <w:t xml:space="preserve">“</w:t>
      </w:r>
      <w:r>
        <w:t xml:space="preserve">Key Role of Coupling Delay, and Noise in Resting Brain Fluctuations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Proceedings of the National Academy of Sciences</w:t>
      </w:r>
      <w:r>
        <w:t xml:space="preserve"> </w:t>
      </w:r>
      <w:r>
        <w:t xml:space="preserve">106 (25). Proceedings of the National Academy of Sciences: 10302–7. doi:10.1073/pnas.0901831106.</w:t>
      </w:r>
    </w:p>
    <w:p>
      <w:pPr>
        <w:pStyle w:val="BodyText"/>
      </w:pPr>
      <w:r>
        <w:t xml:space="preserve">Muthuraman, Muthuraman, Günther Deuschl, Nabin Koirala, Christian Riedel, Jens Volkmann, and Sergiu Groppa. 2017.</w:t>
      </w:r>
      <w:r>
        <w:t xml:space="preserve"> </w:t>
      </w:r>
      <w:r>
        <w:t xml:space="preserve">“</w:t>
      </w:r>
      <w:r>
        <w:t xml:space="preserve">Effects of</w:t>
      </w:r>
      <w:r>
        <w:t xml:space="preserve"> </w:t>
      </w:r>
      <w:r>
        <w:t xml:space="preserve">DBS</w:t>
      </w:r>
      <w:r>
        <w:t xml:space="preserve"> </w:t>
      </w:r>
      <w:r>
        <w:t xml:space="preserve">in Parkinsonian Patients Depend on the Structural Integrity of Frontal Cortex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Scientific Reports</w:t>
      </w:r>
      <w:r>
        <w:t xml:space="preserve"> </w:t>
      </w:r>
      <w:r>
        <w:t xml:space="preserve">7 (March). Springer Nature: 43571. doi:10.1038/srep43571.</w:t>
      </w:r>
    </w:p>
    <w:p>
      <w:pPr>
        <w:pStyle w:val="BodyText"/>
      </w:pPr>
      <w:r>
        <w:t xml:space="preserve">Krause, Beatrix, and Roi Cohen Kadosh. 2014.</w:t>
      </w:r>
      <w:r>
        <w:t xml:space="preserve"> </w:t>
      </w:r>
      <w:r>
        <w:t xml:space="preserve">“</w:t>
      </w:r>
      <w:r>
        <w:t xml:space="preserve">Not All Brains Are Created Equal: the Relevance of Individual Differences in Responsiveness to Transcranial Electrical Stimulation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Frontiers in Systems Neuroscience</w:t>
      </w:r>
      <w:r>
        <w:t xml:space="preserve"> </w:t>
      </w:r>
      <w:r>
        <w:t xml:space="preserve">8. Frontiers Media</w:t>
      </w:r>
      <w:r>
        <w:t xml:space="preserve"> </w:t>
      </w:r>
      <w:r>
        <w:t xml:space="preserve">SA</w:t>
      </w:r>
      <w:r>
        <w:t xml:space="preserve">. doi:10.3389/fnsys.2014.00025.</w:t>
      </w:r>
    </w:p>
    <w:p>
      <w:pPr>
        <w:pStyle w:val="BodyText"/>
      </w:pPr>
      <w:r>
        <w:t xml:space="preserve">Groppa, Sergiu, Nicole Werner-Petroll, Alexander Münchau, Günther Deuschl, Matthew F.S. Ruschworth, and Hartwig R. Siebner. 2012.</w:t>
      </w:r>
      <w:r>
        <w:t xml:space="preserve"> </w:t>
      </w:r>
      <w:r>
        <w:t xml:space="preserve">“</w:t>
      </w:r>
      <w:r>
        <w:t xml:space="preserve">A Novel Dual-Site Transcranial Magnetic Stimulation Paradigm to Probe Fast Facilitatory Inputs from Ipsilateral Dorsal Premotor Cortex to Primary Motor Cortex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NeuroImage</w:t>
      </w:r>
      <w:r>
        <w:t xml:space="preserve"> </w:t>
      </w:r>
      <w:r>
        <w:t xml:space="preserve">62 (1). Elsevier</w:t>
      </w:r>
      <w:r>
        <w:t xml:space="preserve"> </w:t>
      </w:r>
      <w:r>
        <w:t xml:space="preserve">BV</w:t>
      </w:r>
      <w:r>
        <w:t xml:space="preserve">: 500–509. doi:10.1016/j.neuroimage.2012.05.023.</w:t>
      </w:r>
    </w:p>
    <w:p>
      <w:pPr>
        <w:pStyle w:val="BodyText"/>
      </w:pPr>
      <w:r>
        <w:t xml:space="preserve">COSTA, R. M. 2007.</w:t>
      </w:r>
      <w:r>
        <w:t xml:space="preserve"> </w:t>
      </w:r>
      <w:r>
        <w:t xml:space="preserve">“</w:t>
      </w:r>
      <w:r>
        <w:t xml:space="preserve">Plastic Corticostriatal Circuits for Action Learning: Whats Dopamine Got to Do with It?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Annals of the New York Academy of Sciences</w:t>
      </w:r>
      <w:r>
        <w:t xml:space="preserve"> </w:t>
      </w:r>
      <w:r>
        <w:t xml:space="preserve">1104 (1). Wiley-Blackwell: 172–91. doi:10.1196/annals.1390.015.</w:t>
      </w:r>
    </w:p>
    <w:p>
      <w:pPr>
        <w:pStyle w:val="BodyText"/>
      </w:pPr>
      <w:r>
        <w:t xml:space="preserve">Shen, W., M. Flajolet, P. Greengard, and D. J. Surmeier. 2008.</w:t>
      </w:r>
      <w:r>
        <w:t xml:space="preserve"> </w:t>
      </w:r>
      <w:r>
        <w:t xml:space="preserve">“</w:t>
      </w:r>
      <w:r>
        <w:t xml:space="preserve">Dichotomous Dopaminergic Control of Striatal Synaptic Plasticity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Science</w:t>
      </w:r>
      <w:r>
        <w:t xml:space="preserve"> </w:t>
      </w:r>
      <w:r>
        <w:t xml:space="preserve">321 (5890). American Association for the Advancement of Science (</w:t>
      </w:r>
      <w:r>
        <w:t xml:space="preserve">AAAS</w:t>
      </w:r>
      <w:r>
        <w:t xml:space="preserve">): 848–51. doi:10.1126/science.1160575.</w:t>
      </w:r>
    </w:p>
    <w:p>
      <w:pPr>
        <w:pStyle w:val="BodyText"/>
      </w:pPr>
      <w:r>
        <w:t xml:space="preserve">Quraishi, S.A., and C.A. Paladini. 2017.</w:t>
      </w:r>
      <w:r>
        <w:t xml:space="preserve"> </w:t>
      </w:r>
      <w:r>
        <w:t xml:space="preserve">“</w:t>
      </w:r>
      <w:r>
        <w:t xml:space="preserve">Plasticity in Dopamine Neurons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Handbook of Behavioral Neuroscience</w:t>
      </w:r>
      <w:r>
        <w:t xml:space="preserve">, 361–72. Elsevier. doi:10.1016/b978-0-12-802206-1.00018-0.</w:t>
      </w:r>
    </w:p>
    <w:p>
      <w:pPr>
        <w:pStyle w:val="BodyText"/>
      </w:pPr>
      <w:r>
        <w:t xml:space="preserve">Azdad, Karima, Marcelo Ch</w:t>
      </w:r>
      <w:r>
        <w:t xml:space="preserve">à</w:t>
      </w:r>
      <w:r>
        <w:t xml:space="preserve">vez, Patrick Don Bischop, Pim Wetzelaer, Bart Marescau, Peter Paul De Deyn, David Gall, and Serge N. Schiffmann. 2009.</w:t>
      </w:r>
      <w:r>
        <w:t xml:space="preserve"> </w:t>
      </w:r>
      <w:r>
        <w:t xml:space="preserve">“</w:t>
      </w:r>
      <w:r>
        <w:t xml:space="preserve">Homeostatic Plasticity of Striatal Neurons Intrinsic Excitability Following Dopamine Depletion</w:t>
      </w:r>
      <w:r>
        <w:t xml:space="preserve">”</w:t>
      </w:r>
      <w:r>
        <w:t xml:space="preserve">. Edited by Katrina Gwinn.</w:t>
      </w:r>
      <w:r>
        <w:t xml:space="preserve"> </w:t>
      </w:r>
      <w:r>
        <w:rPr>
          <w:i/>
        </w:rPr>
        <w:t xml:space="preserve">PLoS</w:t>
      </w:r>
      <w:r>
        <w:rPr>
          <w:i/>
        </w:rP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4 (9). Public Library of Science (</w:t>
      </w:r>
      <w:r>
        <w:t xml:space="preserve">PLoS</w:t>
      </w:r>
      <w:r>
        <w:t xml:space="preserve">): e6908. doi:10.1371/journal.pone.0006908.</w:t>
      </w:r>
    </w:p>
    <w:p>
      <w:pPr>
        <w:pStyle w:val="BodyText"/>
      </w:pPr>
      <w:r>
        <w:t xml:space="preserve">Pascual-Leone, Alvaro, Amir Amedi, Felipe Fregni, and Lotfi B. Merabet. 2005.</w:t>
      </w:r>
      <w:r>
        <w:t xml:space="preserve"> </w:t>
      </w:r>
      <w:r>
        <w:t xml:space="preserve">“</w:t>
      </w:r>
      <w:r>
        <w:t xml:space="preserve">THE</w:t>
      </w:r>
      <w:r>
        <w:t xml:space="preserve"> </w:t>
      </w:r>
      <w:r>
        <w:t xml:space="preserve">PLASTIC</w:t>
      </w:r>
      <w:r>
        <w:t xml:space="preserve"> </w:t>
      </w:r>
      <w:r>
        <w:t xml:space="preserve">HUMAN</w:t>
      </w:r>
      <w:r>
        <w:t xml:space="preserve"> </w:t>
      </w:r>
      <w:r>
        <w:t xml:space="preserve">BRAIN</w:t>
      </w:r>
      <w:r>
        <w:t xml:space="preserve"> </w:t>
      </w:r>
      <w:r>
        <w:t xml:space="preserve">CORTEX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Annual Review of Neuroscience</w:t>
      </w:r>
      <w:r>
        <w:t xml:space="preserve"> </w:t>
      </w:r>
      <w:r>
        <w:t xml:space="preserve">28 (1). Annual Reviews: 377–401. doi:10.1146/annurev.neuro.27.070203.144216.</w:t>
      </w:r>
    </w:p>
    <w:p>
      <w:pPr>
        <w:pStyle w:val="BodyText"/>
      </w:pPr>
      <w:r>
        <w:t xml:space="preserve">Temel, Yasin, Veerle Visser-Vandewalle, Süleyman Kaplan, Ramazan Kozan, Marc A.R.C. Daemen, Arjan Blokland, Christoph Schmitz, and Harry W.M. Steinbusch. 2006.</w:t>
      </w:r>
      <w:r>
        <w:t xml:space="preserve"> </w:t>
      </w:r>
      <w:r>
        <w:t xml:space="preserve">“</w:t>
      </w:r>
      <w:r>
        <w:t xml:space="preserve">Protection of Nigral Cell Death by Bilateral Subthalamic Nucleus Stimulation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Brain Research</w:t>
      </w:r>
      <w:r>
        <w:t xml:space="preserve"> </w:t>
      </w:r>
      <w:r>
        <w:t xml:space="preserve">1120 (1). Elsevier</w:t>
      </w:r>
      <w:r>
        <w:t xml:space="preserve"> </w:t>
      </w:r>
      <w:r>
        <w:t xml:space="preserve">BV</w:t>
      </w:r>
      <w:r>
        <w:t xml:space="preserve">: 100–105. doi:10.1016/j.brainres.2006.08.082.</w:t>
      </w:r>
    </w:p>
    <w:p>
      <w:pPr>
        <w:pStyle w:val="BodyText"/>
      </w:pPr>
      <w:r>
        <w:t xml:space="preserve">Kerschensteiner, Daniel. 2013.</w:t>
      </w:r>
      <w:r>
        <w:t xml:space="preserve"> </w:t>
      </w:r>
      <w:r>
        <w:t xml:space="preserve">“</w:t>
      </w:r>
      <w:r>
        <w:t xml:space="preserve">Spontaneous Network Activity and Synaptic Development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Neuroscientist</w:t>
      </w:r>
      <w:r>
        <w:t xml:space="preserve"> </w:t>
      </w:r>
      <w:r>
        <w:t xml:space="preserve">20 (3).</w:t>
      </w:r>
      <w:r>
        <w:t xml:space="preserve"> </w:t>
      </w:r>
      <w:r>
        <w:t xml:space="preserve">SAGE</w:t>
      </w:r>
      <w:r>
        <w:t xml:space="preserve"> </w:t>
      </w:r>
      <w:r>
        <w:t xml:space="preserve">Publications: 272–90. doi:10.1177/1073858413510044.</w:t>
      </w:r>
    </w:p>
    <w:p>
      <w:pPr>
        <w:pStyle w:val="BodyText"/>
      </w:pPr>
      <w:r>
        <w:t xml:space="preserve">Fox, MD, and ME Raichle. 2007.</w:t>
      </w:r>
      <w:r>
        <w:t xml:space="preserve"> </w:t>
      </w:r>
      <w:r>
        <w:t xml:space="preserve">“</w:t>
      </w:r>
      <w:r>
        <w:t xml:space="preserve">Spontaneous Fluctuations in Brain Activity Observed with Functional Magnetic Resonance Imaging.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 Rev Neurosci</w:t>
      </w:r>
      <w:r>
        <w:t xml:space="preserve"> </w:t>
      </w:r>
      <w:r>
        <w:t xml:space="preserve">8: 700–711.</w:t>
      </w:r>
    </w:p>
    <w:p>
      <w:pPr>
        <w:pStyle w:val="BodyText"/>
      </w:pPr>
      <w:r>
        <w:t xml:space="preserve">Bach-y-Rita, Paul. 1990.</w:t>
      </w:r>
      <w:r>
        <w:t xml:space="preserve"> </w:t>
      </w:r>
      <w:r>
        <w:t xml:space="preserve">“</w:t>
      </w:r>
      <w:r>
        <w:t xml:space="preserve">Brain Plasticity as a Basis for Recovery of Function in Humans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Neuropsychologia</w:t>
      </w:r>
      <w:r>
        <w:t xml:space="preserve"> </w:t>
      </w:r>
      <w:r>
        <w:t xml:space="preserve">28 (6). Elsevier</w:t>
      </w:r>
      <w:r>
        <w:t xml:space="preserve"> </w:t>
      </w:r>
      <w:r>
        <w:t xml:space="preserve">BV</w:t>
      </w:r>
      <w:r>
        <w:t xml:space="preserve">: 547–54. doi:10.1016/0028-3932(90)90033-k.</w:t>
      </w:r>
    </w:p>
    <w:p>
      <w:pPr>
        <w:pStyle w:val="BodyText"/>
      </w:pPr>
      <w:r>
        <w:t xml:space="preserve">Frackowiak, RS, P Dowsey-Limousin, M Jahanshahi, and M Hariz. 2003.</w:t>
      </w:r>
      <w:r>
        <w:t xml:space="preserve"> </w:t>
      </w:r>
      <w:r>
        <w:t xml:space="preserve">“</w:t>
      </w:r>
      <w:r>
        <w:t xml:space="preserve">[Brain Imaging and Mobility in Parkinson’s Disease].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Bull Acad Natl Med</w:t>
      </w:r>
      <w:r>
        <w:t xml:space="preserve"> </w:t>
      </w:r>
      <w:r>
        <w:t xml:space="preserve">187: 295–304.</w:t>
      </w:r>
    </w:p>
    <w:p>
      <w:pPr>
        <w:pStyle w:val="BodyText"/>
      </w:pPr>
      <w:r>
        <w:t xml:space="preserve">Rascol, O. 1998.</w:t>
      </w:r>
      <w:r>
        <w:t xml:space="preserve"> </w:t>
      </w:r>
      <w:r>
        <w:t xml:space="preserve">“</w:t>
      </w:r>
      <w:r>
        <w:t xml:space="preserve">Cortical Motor Overactivation in Parkinsonian Patients with L-Dopa- Induced Peak-Dose Dyskinesia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Brain</w:t>
      </w:r>
      <w:r>
        <w:t xml:space="preserve"> </w:t>
      </w:r>
      <w:r>
        <w:t xml:space="preserve">121 (3). Oxford University Press (</w:t>
      </w:r>
      <w:r>
        <w:t xml:space="preserve">OUP</w:t>
      </w:r>
      <w:r>
        <w:t xml:space="preserve">): 527–33. doi:10.1093/brain/121.3.527.</w:t>
      </w:r>
    </w:p>
    <w:p>
      <w:pPr>
        <w:pStyle w:val="BodyText"/>
      </w:pPr>
      <w:r>
        <w:t xml:space="preserve">Koch, G., L. Brusa, C. Caltagirone, A. Peppe, M. Oliveri, P. Stanzione, and D. Centonze. 2005.</w:t>
      </w:r>
      <w:r>
        <w:t xml:space="preserve"> </w:t>
      </w:r>
      <w:r>
        <w:t xml:space="preserve">“</w:t>
      </w:r>
      <w:r>
        <w:t xml:space="preserve">RTMS</w:t>
      </w:r>
      <w:r>
        <w:t xml:space="preserve"> </w:t>
      </w:r>
      <w:r>
        <w:t xml:space="preserve">of Supplementary Motor Area Modulates Therapy-Induced Dyskinesias in Parkinson Disease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Neurology</w:t>
      </w:r>
      <w:r>
        <w:t xml:space="preserve"> </w:t>
      </w:r>
      <w:r>
        <w:t xml:space="preserve">65 (4). Ovid Technologies (Wolters Kluwer Health): 623–25. doi:10.1212/01.wnl.0000172861.36430.95.</w:t>
      </w:r>
    </w:p>
    <w:p>
      <w:pPr>
        <w:pStyle w:val="BodyText"/>
      </w:pPr>
      <w:r>
        <w:t xml:space="preserve">Fraix, Val</w:t>
      </w:r>
      <w:r>
        <w:t xml:space="preserve">é</w:t>
      </w:r>
      <w:r>
        <w:t xml:space="preserve">rie, Pierre Pollak, Laurent Vercueil, Alim-Louis Benabid, and Fran</w:t>
      </w:r>
      <w:r>
        <w:t xml:space="preserve">ç</w:t>
      </w:r>
      <w:r>
        <w:t xml:space="preserve">ois Maugui</w:t>
      </w:r>
      <w:r>
        <w:t xml:space="preserve">è</w:t>
      </w:r>
      <w:r>
        <w:t xml:space="preserve">re. 2008.</w:t>
      </w:r>
      <w:r>
        <w:t xml:space="preserve"> </w:t>
      </w:r>
      <w:r>
        <w:t xml:space="preserve">“</w:t>
      </w:r>
      <w:r>
        <w:t xml:space="preserve">Effects of Subthalamic Nucleus Stimulation on Motor Cortex Excitability in Parkinson’s Disease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Clinical Neurophysiology</w:t>
      </w:r>
      <w:r>
        <w:t xml:space="preserve"> </w:t>
      </w:r>
      <w:r>
        <w:t xml:space="preserve">119 (11). Elsevier</w:t>
      </w:r>
      <w:r>
        <w:t xml:space="preserve"> </w:t>
      </w:r>
      <w:r>
        <w:t xml:space="preserve">BV</w:t>
      </w:r>
      <w:r>
        <w:t xml:space="preserve">: 2513–18. doi:10.1016/j.clinph.2008.07.217.</w:t>
      </w:r>
    </w:p>
    <w:p>
      <w:pPr>
        <w:pStyle w:val="BodyText"/>
      </w:pPr>
      <w:r>
        <w:t xml:space="preserve">Goldberg, Elkhonon. 2002.</w:t>
      </w:r>
      <w:r>
        <w:t xml:space="preserve"> </w:t>
      </w:r>
      <w:r>
        <w:rPr>
          <w:i/>
        </w:rPr>
        <w:t xml:space="preserve">The Executive Brain: Frontal Lobes and the Civilized Mind</w:t>
      </w:r>
      <w:r>
        <w:t xml:space="preserve">. Oxford University Press, USA.</w:t>
      </w:r>
    </w:p>
    <w:p>
      <w:pPr>
        <w:pStyle w:val="BodyText"/>
      </w:pPr>
      <w:r>
        <w:t xml:space="preserve">Beck, Heinz, and Yoel Yaari. 2008.</w:t>
      </w:r>
      <w:r>
        <w:t xml:space="preserve"> </w:t>
      </w:r>
      <w:r>
        <w:t xml:space="preserve">“</w:t>
      </w:r>
      <w:r>
        <w:t xml:space="preserve">Plasticity of Intrinsic Neuronal Properties in</w:t>
      </w:r>
      <w:r>
        <w:t xml:space="preserve"> </w:t>
      </w:r>
      <w:r>
        <w:t xml:space="preserve">CNS</w:t>
      </w:r>
      <w:r>
        <w:t xml:space="preserve"> </w:t>
      </w:r>
      <w:r>
        <w:t xml:space="preserve">Disorders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 Reviews Neuroscience</w:t>
      </w:r>
      <w:r>
        <w:t xml:space="preserve"> </w:t>
      </w:r>
      <w:r>
        <w:t xml:space="preserve">9 (5). Springer Nature: 357–69. doi:10.1038/nrn2371.</w:t>
      </w:r>
    </w:p>
    <w:p>
      <w:pPr>
        <w:pStyle w:val="BodyText"/>
      </w:pPr>
      <w:r>
        <w:t xml:space="preserve">Camp, Aaron J. 2012.</w:t>
      </w:r>
      <w:r>
        <w:t xml:space="preserve"> </w:t>
      </w:r>
      <w:r>
        <w:t xml:space="preserve">“</w:t>
      </w:r>
      <w:r>
        <w:t xml:space="preserve">Intrinsic Neuronal Excitability: A Role in Homeostasis and Disease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Frontiers in Neurology</w:t>
      </w:r>
      <w:r>
        <w:t xml:space="preserve"> </w:t>
      </w:r>
      <w:r>
        <w:t xml:space="preserve">3. Frontiers Media</w:t>
      </w:r>
      <w:r>
        <w:t xml:space="preserve"> </w:t>
      </w:r>
      <w:r>
        <w:t xml:space="preserve">SA</w:t>
      </w:r>
      <w:r>
        <w:t xml:space="preserve">. doi:10.3389/fneur.2012.00050.</w:t>
      </w:r>
    </w:p>
    <w:p>
      <w:pPr>
        <w:pStyle w:val="BodyText"/>
      </w:pPr>
      <w:r>
        <w:t xml:space="preserve">Zhang, Wei, and David J. Linden. 2003.</w:t>
      </w:r>
      <w:r>
        <w:t xml:space="preserve"> </w:t>
      </w:r>
      <w:r>
        <w:t xml:space="preserve">“</w:t>
      </w:r>
      <w:r>
        <w:t xml:space="preserve">The Other Side of the Engram: Experience-Driven Changes in Neuronal Intrinsic Excitability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 Reviews Neuroscience</w:t>
      </w:r>
      <w:r>
        <w:t xml:space="preserve"> </w:t>
      </w:r>
      <w:r>
        <w:t xml:space="preserve">4 (11). Springer Nature: 885–900. doi:10.1038/nrn1248.</w:t>
      </w:r>
    </w:p>
    <w:p>
      <w:pPr>
        <w:pStyle w:val="BodyText"/>
      </w:pPr>
      <w:r>
        <w:t xml:space="preserve">Titley, Heather K., Nicolas Brunel, and Christian Hansel. 2017.</w:t>
      </w:r>
      <w:r>
        <w:t xml:space="preserve"> </w:t>
      </w:r>
      <w:r>
        <w:t xml:space="preserve">“</w:t>
      </w:r>
      <w:r>
        <w:t xml:space="preserve">Toward a Neurocentric View of Learning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Neuron</w:t>
      </w:r>
      <w:r>
        <w:t xml:space="preserve"> </w:t>
      </w:r>
      <w:r>
        <w:t xml:space="preserve">95 (1). Elsevier</w:t>
      </w:r>
      <w:r>
        <w:t xml:space="preserve"> </w:t>
      </w:r>
      <w:r>
        <w:t xml:space="preserve">BV</w:t>
      </w:r>
      <w:r>
        <w:t xml:space="preserve">: 19–32. doi:10.1016/j.neuron.2017.05.021.</w:t>
      </w:r>
    </w:p>
    <w:p>
      <w:pPr>
        <w:pStyle w:val="BodyText"/>
      </w:pPr>
      <w:r>
        <w:t xml:space="preserve">Buonomano, Dean V., and Michael M. Merzenich. 1998.</w:t>
      </w:r>
      <w:r>
        <w:t xml:space="preserve"> </w:t>
      </w:r>
      <w:r>
        <w:t xml:space="preserve">“</w:t>
      </w:r>
      <w:r>
        <w:t xml:space="preserve">CORTICAL</w:t>
      </w:r>
      <w:r>
        <w:t xml:space="preserve"> </w:t>
      </w:r>
      <w:r>
        <w:t xml:space="preserve">PLASTICITY</w:t>
      </w:r>
      <w:r>
        <w:t xml:space="preserve">: From Synapses to Maps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Annual Review of Neuroscience</w:t>
      </w:r>
      <w:r>
        <w:t xml:space="preserve"> </w:t>
      </w:r>
      <w:r>
        <w:t xml:space="preserve">21 (1). Annual Reviews: 149–86. doi:10.1146/annurev.neuro.21.1.149.</w:t>
      </w:r>
    </w:p>
    <w:p>
      <w:pPr>
        <w:pStyle w:val="BodyText"/>
      </w:pPr>
      <w:r>
        <w:t xml:space="preserve">Park, Jaechan, Won Hyuk Chang, Jin Whan Cho, Jinyoung Youn, Yun Kwan Kim, Sun Woong Kim, and Yun-Hee Kim. 2016.</w:t>
      </w:r>
      <w:r>
        <w:t xml:space="preserve"> </w:t>
      </w:r>
      <w:r>
        <w:t xml:space="preserve">“</w:t>
      </w:r>
      <w:r>
        <w:t xml:space="preserve">Usefulness of Transcranial Magnetic Stimulation to Assess Motor Function in Patients With Parkinsonism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Annals of Rehabilitation Medicine</w:t>
      </w:r>
      <w:r>
        <w:t xml:space="preserve"> </w:t>
      </w:r>
      <w:r>
        <w:t xml:space="preserve">40 (1). Korean Academy of Rehabilitation Medicine (</w:t>
      </w:r>
      <w:r>
        <w:t xml:space="preserve">KAMJE</w:t>
      </w:r>
      <w:r>
        <w:t xml:space="preserve">): 81. doi:10.5535/arm.2016.40.1.81.</w:t>
      </w:r>
    </w:p>
    <w:p>
      <w:pPr>
        <w:pStyle w:val="BodyText"/>
      </w:pPr>
      <w:r>
        <w:t xml:space="preserve">Kim, Sang Jin, Kaviraja Udupa, Zhen Ni, Elena Moro, Carolyn Gunraj, Filomena Mazzella, Andres M. Lozano, Mojgan Hodaie, Anthony E. Lang, and Robert Chen. 2015.</w:t>
      </w:r>
      <w:r>
        <w:t xml:space="preserve"> </w:t>
      </w:r>
      <w:r>
        <w:t xml:space="preserve">“</w:t>
      </w:r>
      <w:r>
        <w:t xml:space="preserve">Effects of Subthalamic Nucleus Stimulation on Motor Cortex Plasticity in Parkinson Disease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Neurology</w:t>
      </w:r>
      <w:r>
        <w:t xml:space="preserve"> </w:t>
      </w:r>
      <w:r>
        <w:t xml:space="preserve">85 (5). Ovid Technologies (Wolters Kluwer Health): 425–32. doi:10.1212/wnl.0000000000001806.</w:t>
      </w:r>
    </w:p>
    <w:p>
      <w:pPr>
        <w:pStyle w:val="BodyText"/>
      </w:pPr>
      <w:r>
        <w:t xml:space="preserve">Cunic, D., L. Roshan, F. I. Khan, A. M. Lozano, A. E. Lang, and R. Chen. 2002.</w:t>
      </w:r>
      <w:r>
        <w:t xml:space="preserve"> </w:t>
      </w:r>
      <w:r>
        <w:t xml:space="preserve">“</w:t>
      </w:r>
      <w:r>
        <w:t xml:space="preserve">Effects of Subthalamic Nucleus Stimulation on Motor Cortex Excitability in Parkinsons Disease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Neurology</w:t>
      </w:r>
      <w:r>
        <w:t xml:space="preserve"> </w:t>
      </w:r>
      <w:r>
        <w:t xml:space="preserve">58 (11). Ovid Technologies (Wolters Kluwer Health): 1665–72. doi:10.1212/wnl.58.11.1665.</w:t>
      </w:r>
    </w:p>
    <w:p>
      <w:pPr>
        <w:pStyle w:val="BodyText"/>
      </w:pPr>
      <w:r>
        <w:t xml:space="preserve">Goodwill, Alicia M., Jarrad A. G. Lum, Ashlee M. Hendy, Makii Muthalib, Liam Johnson, Natalia Albein-Urios, and Wei-Peng Teo. 2017.</w:t>
      </w:r>
      <w:r>
        <w:t xml:space="preserve"> </w:t>
      </w:r>
      <w:r>
        <w:t xml:space="preserve">“</w:t>
      </w:r>
      <w:r>
        <w:t xml:space="preserve">Using Non-Invasive Transcranial Stimulation to Improve Motor and Cognitive Function in Parkinson’s Disease: a Systematic Review and Meta-Analysis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Scientific Reports</w:t>
      </w:r>
      <w:r>
        <w:t xml:space="preserve"> </w:t>
      </w:r>
      <w:r>
        <w:t xml:space="preserve">7 (1). Springer Nature. doi:10.1038/s41598-017-13260-z.</w:t>
      </w:r>
    </w:p>
    <w:p>
      <w:pPr>
        <w:pStyle w:val="BodyText"/>
      </w:pPr>
      <w:r>
        <w:t xml:space="preserve">Khanna, Preeya, and Jose M Carmena. 2015.</w:t>
      </w:r>
      <w:r>
        <w:t xml:space="preserve"> </w:t>
      </w:r>
      <w:r>
        <w:t xml:space="preserve">“</w:t>
      </w:r>
      <w:r>
        <w:t xml:space="preserve">Neural Oscillations: Beta Band Activity across Motor Networks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Current Opinion in Neurobiology</w:t>
      </w:r>
      <w:r>
        <w:t xml:space="preserve"> </w:t>
      </w:r>
      <w:r>
        <w:t xml:space="preserve">32 (June). Elsevier</w:t>
      </w:r>
      <w:r>
        <w:t xml:space="preserve"> </w:t>
      </w:r>
      <w:r>
        <w:t xml:space="preserve">BV</w:t>
      </w:r>
      <w:r>
        <w:t xml:space="preserve">: 60–67. doi:10.1016/j.conb.2014.11.010.</w:t>
      </w:r>
    </w:p>
    <w:p>
      <w:pPr>
        <w:pStyle w:val="BodyText"/>
      </w:pPr>
      <w:r>
        <w:t xml:space="preserve">Schmidt, Robert, and Joshua D. Berke. 2017.</w:t>
      </w:r>
      <w:r>
        <w:t xml:space="preserve"> </w:t>
      </w:r>
      <w:r>
        <w:t xml:space="preserve">“</w:t>
      </w:r>
      <w:r>
        <w:t xml:space="preserve">A Pause-Then-Cancel Model of Stopping: Evidence from Basal Ganglia Neurophysiology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Philosophical Transactions of the Royal Society B: Biological Sciences</w:t>
      </w:r>
      <w:r>
        <w:t xml:space="preserve"> </w:t>
      </w:r>
      <w:r>
        <w:t xml:space="preserve">372 (1718). The Royal Society: 20160202. doi:10.1098/rstb.2016.0202.</w:t>
      </w:r>
    </w:p>
    <w:p>
      <w:pPr>
        <w:pStyle w:val="BodyText"/>
      </w:pPr>
      <w:r>
        <w:t xml:space="preserve">Petter, Elijah A., Nicholas A. Lusk, Germund Hesslow, and Warren H. Meck. 2016.</w:t>
      </w:r>
      <w:r>
        <w:t xml:space="preserve"> </w:t>
      </w:r>
      <w:r>
        <w:t xml:space="preserve">“</w:t>
      </w:r>
      <w:r>
        <w:t xml:space="preserve">Interactive Roles of the Cerebellum and Striatum in Sub-Second and Supra-Second Timing: Support for an Initiation Continuation, Adjustment, and Termination (</w:t>
      </w:r>
      <w:r>
        <w:t xml:space="preserve">ICAT</w:t>
      </w:r>
      <w:r>
        <w:t xml:space="preserve">) Model of Temporal Processing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Neuroscience</w:t>
      </w:r>
      <w:r>
        <w:rPr>
          <w:i/>
        </w:rPr>
        <w:t xml:space="preserve"> </w:t>
      </w:r>
      <w:r>
        <w:rPr>
          <w:i/>
        </w:rPr>
        <w:t xml:space="preserve">&amp;</w:t>
      </w:r>
      <w:r>
        <w:rPr>
          <w:i/>
        </w:rPr>
        <w:t xml:space="preserve"> </w:t>
      </w:r>
      <w:r>
        <w:rPr>
          <w:i/>
        </w:rPr>
        <w:t xml:space="preserve">Biobehavioral Reviews</w:t>
      </w:r>
      <w:r>
        <w:t xml:space="preserve"> </w:t>
      </w:r>
      <w:r>
        <w:t xml:space="preserve">71 (December). Elsevier</w:t>
      </w:r>
      <w:r>
        <w:t xml:space="preserve"> </w:t>
      </w:r>
      <w:r>
        <w:t xml:space="preserve">BV</w:t>
      </w:r>
      <w:r>
        <w:t xml:space="preserve">: 739–55. doi:10.1016/j.neubiorev.2016.10.015.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5245dd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in PD due to DBS</dc:title>
  <dc:creator>remy.rhoades; Daniel Uy; John A Thompson</dc:creator>
  <dcterms:created xsi:type="dcterms:W3CDTF">2018-07-02T21:42:42Z</dcterms:created>
  <dcterms:modified xsi:type="dcterms:W3CDTF">2018-07-02T21:42:42Z</dcterms:modified>
</cp:coreProperties>
</file>